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68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7"/>
        <w:gridCol w:w="2145"/>
      </w:tblGrid>
      <w:tr w14:paraId="4485E496">
        <w:tc>
          <w:tcPr>
            <w:tcW w:w="5000" w:type="pct"/>
            <w:gridSpan w:val="2"/>
          </w:tcPr>
          <w:tbl>
            <w:tblPr>
              <w:tblStyle w:val="3"/>
              <w:tblW w:w="5000" w:type="pct"/>
              <w:tblCellSpacing w:w="15" w:type="dxa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466"/>
            </w:tblGrid>
            <w:tr w14:paraId="56F26C55">
              <w:trPr>
                <w:tblCellSpacing w:w="15" w:type="dxa"/>
              </w:trPr>
              <w:tc>
                <w:tcPr>
                  <w:tcW w:w="250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50AA10">
                  <w:pPr>
                    <w:tabs>
                      <w:tab w:val="left" w:pos="7320"/>
                    </w:tabs>
                    <w:jc w:val="left"/>
                    <w:rPr>
                      <w:rFonts w:ascii="微软雅黑" w:hAnsi="微软雅黑" w:eastAsia="微软雅黑"/>
                      <w:b/>
                      <w:sz w:val="32"/>
                      <w:szCs w:val="32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sz w:val="32"/>
                      <w:szCs w:val="32"/>
                    </w:rPr>
                    <w:t>周宏</w:t>
                  </w:r>
                  <w:r>
                    <w:rPr>
                      <w:b/>
                    </w:rPr>
                    <w:t xml:space="preserve"> </w:t>
                  </w:r>
                </w:p>
              </w:tc>
            </w:tr>
          </w:tbl>
          <w:p w14:paraId="2EC34592">
            <w:pPr>
              <w:widowControl/>
              <w:jc w:val="left"/>
              <w:rPr>
                <w:rFonts w:eastAsia="宋体"/>
              </w:rPr>
            </w:pPr>
          </w:p>
        </w:tc>
      </w:tr>
      <w:tr w14:paraId="641C1F1D">
        <w:tc>
          <w:tcPr>
            <w:tcW w:w="4350" w:type="dxa"/>
          </w:tcPr>
          <w:p w14:paraId="763E59AF">
            <w:pPr>
              <w:tabs>
                <w:tab w:val="left" w:pos="7320"/>
              </w:tabs>
              <w:rPr>
                <w:rFonts w:eastAsiaTheme="minorEastAsia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男</w:t>
            </w:r>
            <w:r>
              <w:rPr>
                <w:rFonts w:eastAsia="Times New Roman"/>
                <w:b/>
                <w:sz w:val="18"/>
                <w:szCs w:val="18"/>
              </w:rPr>
              <w:t>    </w:t>
            </w:r>
            <w:r>
              <w:rPr>
                <w:rFonts w:hint="eastAsia" w:eastAsia="宋体"/>
                <w:b/>
                <w:sz w:val="18"/>
                <w:szCs w:val="18"/>
                <w:lang w:val="en-US" w:eastAsia="zh-CN"/>
              </w:rPr>
              <w:t>31</w:t>
            </w:r>
            <w:r>
              <w:rPr>
                <w:rFonts w:eastAsia="Times New Roman"/>
                <w:b/>
                <w:sz w:val="18"/>
                <w:szCs w:val="18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岁</w:t>
            </w:r>
            <w:r>
              <w:rPr>
                <w:rFonts w:eastAsia="Times New Roman"/>
                <w:b/>
                <w:sz w:val="18"/>
                <w:szCs w:val="18"/>
              </w:rPr>
              <w:t>  1</w:t>
            </w:r>
            <w:r>
              <w:rPr>
                <w:rFonts w:hint="eastAsia" w:eastAsia="宋体"/>
                <w:b/>
                <w:sz w:val="18"/>
                <w:szCs w:val="18"/>
                <w:lang w:val="en-US" w:eastAsia="zh-CN"/>
              </w:rPr>
              <w:t>0年+</w:t>
            </w:r>
            <w:r>
              <w:rPr>
                <w:rFonts w:eastAsia="Times New Roman"/>
                <w:b/>
                <w:sz w:val="18"/>
                <w:szCs w:val="18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工作经验</w:t>
            </w:r>
            <w:r>
              <w:rPr>
                <w:rFonts w:eastAsia="Times New Roman"/>
                <w:b/>
                <w:sz w:val="18"/>
                <w:szCs w:val="18"/>
              </w:rPr>
              <w:t>    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本科</w:t>
            </w:r>
            <w:r>
              <w:rPr>
                <w:rFonts w:eastAsia="Times New Roman"/>
                <w:b/>
              </w:rPr>
              <w:t xml:space="preserve"> </w:t>
            </w:r>
          </w:p>
          <w:p w14:paraId="280DB8A2">
            <w:pPr>
              <w:tabs>
                <w:tab w:val="left" w:pos="7320"/>
              </w:tabs>
              <w:rPr>
                <w:rFonts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现居住地：上海</w:t>
            </w:r>
          </w:p>
        </w:tc>
        <w:tc>
          <w:tcPr>
            <w:tcW w:w="1950" w:type="dxa"/>
            <w:vMerge w:val="restart"/>
          </w:tcPr>
          <w:p w14:paraId="17D0736B">
            <w:pPr>
              <w:tabs>
                <w:tab w:val="left" w:pos="7320"/>
              </w:tabs>
              <w:rPr>
                <w:rFonts w:eastAsia="Times New Roman"/>
                <w:b/>
                <w:sz w:val="30"/>
                <w:szCs w:val="30"/>
              </w:rPr>
            </w:pPr>
            <w:r>
              <w:rPr>
                <w:rFonts w:eastAsia="Times New Roma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46990</wp:posOffset>
                      </wp:positionV>
                      <wp:extent cx="1029335" cy="1233170"/>
                      <wp:effectExtent l="0" t="0" r="18415" b="24130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9335" cy="12331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85000"/>
                                    <a:lumOff val="0"/>
                                  </a:schemeClr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6A4FC9C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eastAsia="Times New Roman"/>
                                      <w:kern w:val="0"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>
                                        <wp:extent cx="962025" cy="1181100"/>
                                        <wp:effectExtent l="0" t="0" r="9525" b="0"/>
                                        <wp:docPr id="1" name="图片 1" descr="http://mypics.zhaopin.cn/avatar/2022/6/24/161abb34-9c83-4246-accf-9f0d29ee62da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图片 1" descr="http://mypics.zhaopin.cn/avatar/2022/6/24/161abb34-9c83-4246-accf-9f0d29ee62da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 r:link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62025" cy="11811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8000" rIns="18000" bIns="1800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0pt;margin-top:3.7pt;height:97.1pt;width:81.05pt;z-index:251659264;mso-width-relative:page;mso-height-relative:page;" fillcolor="#FFFFFF" filled="t" stroked="t" coordsize="21600,21600" o:gfxdata="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c9L/W1AAAAAYBAAAPAAAAAAAA&#10;AAEAIAAAACIAAABkcnMvZG93bnJldi54bWxQSwECFAAUAAAACACHTuJAjDmF008CAACwBAAADgAA&#10;AAAAAAABACAAAAAjAQAAZHJzL2Uyb0RvYy54bWxQSwUGAAAAAAYABgBZAQAA5AUAAAAA&#10;">
                      <v:fill on="t" focussize="0,0"/>
                      <v:stroke color="#D9D9D9 [3212]" miterlimit="8" joinstyle="miter"/>
                      <v:imagedata o:title=""/>
                      <o:lock v:ext="edit" aspectratio="f"/>
                      <v:textbox inset="0.5mm,0.5mm,0.5mm,0.5mm">
                        <w:txbxContent>
                          <w:p w14:paraId="6A4FC9CA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eastAsia="Times New Roman"/>
                                <w:kern w:val="0"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962025" cy="1181100"/>
                                  <wp:effectExtent l="0" t="0" r="9525" b="0"/>
                                  <wp:docPr id="1" name="图片 1" descr="http://mypics.zhaopin.cn/avatar/2022/6/24/161abb34-9c83-4246-accf-9f0d29ee62d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图片 1" descr="http://mypics.zhaopin.cn/avatar/2022/6/24/161abb34-9c83-4246-accf-9f0d29ee62d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r:link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2025" cy="1181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14:paraId="3ADAFCB9">
        <w:trPr>
          <w:trHeight w:val="346" w:hRule="atLeast"/>
        </w:trPr>
        <w:tc>
          <w:tcPr>
            <w:tcW w:w="7763" w:type="dxa"/>
          </w:tcPr>
          <w:p w14:paraId="6E059F91">
            <w:pPr>
              <w:tabs>
                <w:tab w:val="left" w:pos="7320"/>
              </w:tabs>
              <w:rPr>
                <w:rFonts w:eastAsia="Times New Roma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E-mail：zhouhong199410@gmail.com</w:t>
            </w:r>
          </w:p>
        </w:tc>
        <w:tc>
          <w:tcPr>
            <w:tcW w:w="0" w:type="auto"/>
            <w:vMerge w:val="continue"/>
            <w:vAlign w:val="center"/>
          </w:tcPr>
          <w:p w14:paraId="54431669">
            <w:pPr>
              <w:widowControl/>
              <w:jc w:val="left"/>
              <w:rPr>
                <w:rFonts w:eastAsiaTheme="minorEastAsia"/>
                <w:b/>
                <w:sz w:val="30"/>
                <w:szCs w:val="30"/>
              </w:rPr>
            </w:pPr>
          </w:p>
        </w:tc>
      </w:tr>
      <w:tr w14:paraId="299A768C">
        <w:trPr>
          <w:trHeight w:val="446" w:hRule="atLeast"/>
        </w:trPr>
        <w:tc>
          <w:tcPr>
            <w:tcW w:w="7763" w:type="dxa"/>
          </w:tcPr>
          <w:p w14:paraId="4B0C8A69">
            <w:pPr>
              <w:tabs>
                <w:tab w:val="left" w:pos="7320"/>
              </w:tabs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个人网站：zhouhong.</w:t>
            </w:r>
            <w:r>
              <w:rPr>
                <w:rFonts w:hint="default" w:eastAsia="宋体"/>
                <w:lang w:val="en-US" w:eastAsia="zh-CN"/>
              </w:rPr>
              <w:t>me</w:t>
            </w:r>
          </w:p>
          <w:p w14:paraId="6615939A">
            <w:pPr>
              <w:tabs>
                <w:tab w:val="left" w:pos="7320"/>
              </w:tabs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lang w:val="en-US" w:eastAsia="zh-CN"/>
              </w:rPr>
              <w:t>如果想了解我更多，请访问我的个人网站，我的AI分身24小时等候。</w:t>
            </w:r>
          </w:p>
        </w:tc>
        <w:tc>
          <w:tcPr>
            <w:tcW w:w="0" w:type="auto"/>
            <w:vAlign w:val="center"/>
          </w:tcPr>
          <w:p w14:paraId="6418F036">
            <w:pPr>
              <w:widowControl/>
              <w:jc w:val="left"/>
              <w:rPr>
                <w:rFonts w:eastAsiaTheme="minorEastAsia"/>
                <w:b/>
                <w:sz w:val="30"/>
                <w:szCs w:val="30"/>
              </w:rPr>
            </w:pPr>
          </w:p>
        </w:tc>
      </w:tr>
    </w:tbl>
    <w:p w14:paraId="34B1AB1D">
      <w:pPr>
        <w:tabs>
          <w:tab w:val="left" w:pos="7320"/>
        </w:tabs>
        <w:rPr>
          <w:b/>
          <w:sz w:val="30"/>
          <w:szCs w:val="30"/>
          <w:shd w:val="pct15" w:color="auto" w:fill="FFFFFF"/>
        </w:rPr>
      </w:pPr>
      <w:r>
        <w:rPr>
          <w:rFonts w:hint="eastAsia"/>
          <w:b/>
          <w:sz w:val="30"/>
          <w:szCs w:val="30"/>
          <w:shd w:val="pct15" w:color="auto" w:fill="FFFFFF"/>
        </w:rPr>
        <w:t>求职意向</w:t>
      </w:r>
      <w:r>
        <w:rPr>
          <w:b/>
        </w:rPr>
        <w:t xml:space="preserve"> </w:t>
      </w:r>
      <w:r>
        <w:rPr>
          <w:b/>
          <w:sz w:val="30"/>
          <w:szCs w:val="30"/>
          <w:shd w:val="pct15" w:color="auto" w:fill="FFFFFF"/>
        </w:rPr>
        <w:t xml:space="preserve">                                                                  </w:t>
      </w:r>
    </w:p>
    <w:p w14:paraId="5D39A331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6995"/>
      </w:tblGrid>
      <w:tr w14:paraId="08849CB8">
        <w:tc>
          <w:tcPr>
            <w:tcW w:w="1527" w:type="dxa"/>
          </w:tcPr>
          <w:p w14:paraId="7C3F729B">
            <w:pPr>
              <w:tabs>
                <w:tab w:val="left" w:pos="7320"/>
              </w:tabs>
              <w:rPr>
                <w:rFonts w:eastAsia="Times New Roman" w:asciiTheme="minorEastAsia" w:hAnsiTheme="minorEastAsia"/>
                <w:sz w:val="18"/>
                <w:szCs w:val="18"/>
              </w:rPr>
            </w:pPr>
            <w:r>
              <w:rPr>
                <w:rFonts w:hint="eastAsia" w:eastAsia="Times New Roman" w:asciiTheme="minorEastAsia" w:hAnsiTheme="minorEastAsia"/>
                <w:sz w:val="18"/>
                <w:szCs w:val="18"/>
              </w:rPr>
              <w:t xml:space="preserve">期望工作性质： </w:t>
            </w:r>
          </w:p>
        </w:tc>
        <w:tc>
          <w:tcPr>
            <w:tcW w:w="6995" w:type="dxa"/>
          </w:tcPr>
          <w:p w14:paraId="6E380104">
            <w:pPr>
              <w:tabs>
                <w:tab w:val="left" w:pos="7320"/>
              </w:tabs>
              <w:rPr>
                <w:rFonts w:eastAsia="Times New Roman" w:asciiTheme="minorEastAsia" w:hAnsiTheme="minorEastAsia"/>
                <w:sz w:val="18"/>
                <w:szCs w:val="18"/>
              </w:rPr>
            </w:pPr>
            <w:r>
              <w:rPr>
                <w:rFonts w:hint="eastAsia" w:eastAsia="Times New Roman" w:asciiTheme="minorEastAsia" w:hAnsiTheme="minorEastAsia"/>
                <w:sz w:val="18"/>
                <w:szCs w:val="18"/>
              </w:rPr>
              <w:t xml:space="preserve">全职 </w:t>
            </w:r>
          </w:p>
        </w:tc>
      </w:tr>
      <w:tr w14:paraId="3747A3AB">
        <w:tc>
          <w:tcPr>
            <w:tcW w:w="1527" w:type="dxa"/>
          </w:tcPr>
          <w:p w14:paraId="4A995CE7">
            <w:pPr>
              <w:tabs>
                <w:tab w:val="left" w:pos="7320"/>
              </w:tabs>
              <w:rPr>
                <w:rFonts w:eastAsia="Times New Roman" w:asciiTheme="minorEastAsia" w:hAnsiTheme="minorEastAsia"/>
                <w:sz w:val="18"/>
                <w:szCs w:val="18"/>
              </w:rPr>
            </w:pPr>
            <w:r>
              <w:rPr>
                <w:rFonts w:hint="eastAsia" w:eastAsia="Times New Roman" w:asciiTheme="minorEastAsia" w:hAnsiTheme="minorEastAsia"/>
                <w:sz w:val="18"/>
                <w:szCs w:val="18"/>
              </w:rPr>
              <w:t xml:space="preserve">期望从事职业： </w:t>
            </w:r>
          </w:p>
        </w:tc>
        <w:tc>
          <w:tcPr>
            <w:tcW w:w="6995" w:type="dxa"/>
          </w:tcPr>
          <w:p w14:paraId="4B55280B">
            <w:pPr>
              <w:tabs>
                <w:tab w:val="left" w:pos="7320"/>
              </w:tabs>
              <w:rPr>
                <w:rFonts w:hint="default" w:eastAsia="宋体" w:asciiTheme="minorEastAsia" w:hAnsi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eastAsia="Times New Roman" w:asciiTheme="minorEastAsia" w:hAnsiTheme="minorEastAsia"/>
                <w:sz w:val="18"/>
                <w:szCs w:val="18"/>
              </w:rPr>
              <w:t xml:space="preserve">.NET </w:t>
            </w:r>
            <w:r>
              <w:rPr>
                <w:rFonts w:hint="default" w:eastAsia="Times New Roman" w:asciiTheme="minorEastAsia" w:hAnsiTheme="minorEastAsia"/>
                <w:sz w:val="18"/>
                <w:szCs w:val="18"/>
                <w:lang w:val="en-US"/>
              </w:rPr>
              <w:t>,JAVA,</w:t>
            </w:r>
            <w:r>
              <w:rPr>
                <w:rFonts w:hint="eastAsia" w:eastAsia="宋体" w:asciiTheme="minorEastAsia" w:hAnsiTheme="minorEastAsia"/>
                <w:sz w:val="18"/>
                <w:szCs w:val="18"/>
                <w:lang w:val="en-US" w:eastAsia="zh-CN"/>
              </w:rPr>
              <w:t>全栈开发,FDE</w:t>
            </w:r>
          </w:p>
        </w:tc>
      </w:tr>
      <w:tr w14:paraId="1D8DA0EB">
        <w:tc>
          <w:tcPr>
            <w:tcW w:w="1527" w:type="dxa"/>
          </w:tcPr>
          <w:p w14:paraId="191DC571">
            <w:pPr>
              <w:tabs>
                <w:tab w:val="left" w:pos="7320"/>
              </w:tabs>
              <w:rPr>
                <w:rFonts w:eastAsia="Times New Roman" w:asciiTheme="minorEastAsia" w:hAnsiTheme="minorEastAsia"/>
                <w:sz w:val="18"/>
                <w:szCs w:val="18"/>
              </w:rPr>
            </w:pPr>
            <w:r>
              <w:rPr>
                <w:rFonts w:hint="eastAsia" w:eastAsia="Times New Roman" w:asciiTheme="minorEastAsia" w:hAnsiTheme="minorEastAsia"/>
                <w:sz w:val="18"/>
                <w:szCs w:val="18"/>
              </w:rPr>
              <w:t xml:space="preserve">期望从事行业： </w:t>
            </w:r>
          </w:p>
        </w:tc>
        <w:tc>
          <w:tcPr>
            <w:tcW w:w="6995" w:type="dxa"/>
          </w:tcPr>
          <w:p w14:paraId="219DD87D">
            <w:pPr>
              <w:tabs>
                <w:tab w:val="left" w:pos="7320"/>
              </w:tabs>
              <w:rPr>
                <w:rFonts w:eastAsia="Times New Roman" w:asciiTheme="minorEastAsia" w:hAnsiTheme="minorEastAsia"/>
                <w:sz w:val="18"/>
                <w:szCs w:val="18"/>
              </w:rPr>
            </w:pPr>
            <w:r>
              <w:rPr>
                <w:rFonts w:hint="eastAsia" w:eastAsia="Times New Roman" w:asciiTheme="minorEastAsia" w:hAnsiTheme="minorEastAsia"/>
                <w:sz w:val="18"/>
                <w:szCs w:val="18"/>
              </w:rPr>
              <w:t xml:space="preserve">计算机软件,IT服务,互联网 </w:t>
            </w:r>
          </w:p>
        </w:tc>
      </w:tr>
    </w:tbl>
    <w:p w14:paraId="45E65628">
      <w:pPr>
        <w:tabs>
          <w:tab w:val="left" w:pos="7320"/>
        </w:tabs>
        <w:rPr>
          <w:sz w:val="18"/>
          <w:szCs w:val="18"/>
        </w:rPr>
      </w:pPr>
      <w:r>
        <w:rPr>
          <w:rFonts w:hint="eastAsia"/>
          <w:b/>
          <w:sz w:val="30"/>
          <w:szCs w:val="30"/>
          <w:shd w:val="pct15" w:color="auto" w:fill="FFFFFF"/>
          <w:lang w:val="en-US" w:eastAsia="zh-CN"/>
        </w:rPr>
        <w:t>核心优势</w:t>
      </w:r>
      <w:r>
        <w:rPr>
          <w:b/>
        </w:rPr>
        <w:t xml:space="preserve"> </w:t>
      </w:r>
      <w:r>
        <w:rPr>
          <w:b/>
          <w:sz w:val="30"/>
          <w:szCs w:val="30"/>
          <w:shd w:val="pct15" w:color="auto" w:fill="FFFFFF"/>
        </w:rPr>
        <w:t xml:space="preserve">                                                               </w:t>
      </w:r>
      <w:r>
        <w:rPr>
          <w:sz w:val="18"/>
          <w:szCs w:val="18"/>
        </w:rPr>
        <w:t xml:space="preserve"> </w:t>
      </w:r>
    </w:p>
    <w:p w14:paraId="4ADEE6F3">
      <w:pPr>
        <w:tabs>
          <w:tab w:val="left" w:pos="7320"/>
        </w:tabs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• </w:t>
      </w:r>
      <w:r>
        <w:rPr>
          <w:rFonts w:hint="eastAsia"/>
          <w:b/>
          <w:bCs/>
          <w:sz w:val="18"/>
          <w:szCs w:val="18"/>
          <w:shd w:val="clear" w:color="FFFFFF" w:fill="D9D9D9"/>
          <w:lang w:val="en-US" w:eastAsia="zh-CN"/>
        </w:rPr>
        <w:t>FDE</w:t>
      </w:r>
      <w:r>
        <w:rPr>
          <w:rFonts w:hint="eastAsia"/>
          <w:sz w:val="18"/>
          <w:szCs w:val="18"/>
          <w:lang w:val="en-US" w:eastAsia="zh-CN"/>
        </w:rPr>
        <w:t>：10年+全栈开发经验，具备从需求分析、架构设计、前后端开发、数据库设计、部署上线到持续迭代的0-1全链路交付能力，熟悉 .NET、Java 技术栈，并有多个独立项目实践。</w:t>
      </w:r>
    </w:p>
    <w:p w14:paraId="39B5F267">
      <w:pPr>
        <w:tabs>
          <w:tab w:val="left" w:pos="7320"/>
        </w:tabs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----------------------------------------------------------------------------------------------------------------------</w:t>
      </w:r>
    </w:p>
    <w:p w14:paraId="4BA02BF1">
      <w:pPr>
        <w:tabs>
          <w:tab w:val="left" w:pos="7320"/>
        </w:tabs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• </w:t>
      </w:r>
      <w:r>
        <w:rPr>
          <w:rFonts w:hint="eastAsia"/>
          <w:b/>
          <w:bCs/>
          <w:sz w:val="18"/>
          <w:szCs w:val="18"/>
          <w:shd w:val="clear" w:color="FFFFFF" w:fill="D9D9D9"/>
          <w:lang w:val="en-US" w:eastAsia="zh-CN"/>
        </w:rPr>
        <w:t>Leader</w:t>
      </w:r>
      <w:r>
        <w:rPr>
          <w:rFonts w:hint="eastAsia"/>
          <w:sz w:val="18"/>
          <w:szCs w:val="18"/>
          <w:lang w:val="en-US" w:eastAsia="zh-CN"/>
        </w:rPr>
        <w:t>：3年团队管理经验，曾带领10人团队完成大型项目交付，具备技术方案制定、任务拆解、研发协同、进度推进和交付质量管理能力。</w:t>
      </w:r>
    </w:p>
    <w:p w14:paraId="57C22849">
      <w:pPr>
        <w:tabs>
          <w:tab w:val="left" w:pos="7320"/>
        </w:tabs>
        <w:rPr>
          <w:rFonts w:hint="default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----------------------------------------------------------------------------------------------------------------------</w:t>
      </w:r>
    </w:p>
    <w:p w14:paraId="7CCABCD2">
      <w:pPr>
        <w:tabs>
          <w:tab w:val="left" w:pos="7320"/>
        </w:tabs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• </w:t>
      </w:r>
      <w:r>
        <w:rPr>
          <w:rFonts w:hint="eastAsia"/>
          <w:b/>
          <w:bCs/>
          <w:sz w:val="18"/>
          <w:szCs w:val="18"/>
          <w:shd w:val="clear" w:color="FFFFFF" w:fill="D9D9D9"/>
          <w:lang w:val="en-US" w:eastAsia="zh-CN"/>
        </w:rPr>
        <w:t>Business</w:t>
      </w:r>
      <w:r>
        <w:rPr>
          <w:rFonts w:hint="eastAsia"/>
          <w:sz w:val="18"/>
          <w:szCs w:val="18"/>
          <w:lang w:val="en-US" w:eastAsia="zh-CN"/>
        </w:rPr>
        <w:t>：深度参与东航等大型企业数字化转型及升级改造，具备 SaaS 项目全链路经验，参与高并发系统设计与优化，支撑10万+用户并发访问。</w:t>
      </w:r>
    </w:p>
    <w:p w14:paraId="52673ABF">
      <w:pPr>
        <w:tabs>
          <w:tab w:val="left" w:pos="7320"/>
        </w:tabs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----------------------------------------------------------------------------------------------------------------------</w:t>
      </w:r>
    </w:p>
    <w:p w14:paraId="7BE4D932">
      <w:pPr>
        <w:tabs>
          <w:tab w:val="left" w:pos="7320"/>
        </w:tabs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•</w:t>
      </w:r>
      <w:r>
        <w:rPr>
          <w:rFonts w:hint="eastAsia"/>
          <w:b/>
          <w:bCs/>
          <w:sz w:val="18"/>
          <w:szCs w:val="18"/>
          <w:lang w:val="en-US" w:eastAsia="zh-CN"/>
        </w:rPr>
        <w:t xml:space="preserve"> </w:t>
      </w:r>
      <w:r>
        <w:rPr>
          <w:rFonts w:hint="eastAsia"/>
          <w:b/>
          <w:bCs/>
          <w:sz w:val="18"/>
          <w:szCs w:val="18"/>
          <w:shd w:val="clear" w:color="FFFFFF" w:fill="D9D9D9"/>
          <w:lang w:val="en-US" w:eastAsia="zh-CN"/>
        </w:rPr>
        <w:t>AI</w:t>
      </w:r>
      <w:r>
        <w:rPr>
          <w:rFonts w:hint="eastAsia"/>
          <w:sz w:val="18"/>
          <w:szCs w:val="18"/>
          <w:lang w:val="en-US" w:eastAsia="zh-CN"/>
        </w:rPr>
        <w:t>：具备 LLMOps、AI Agent、LLM API 集成和 AI 辅助编程实践经验，独立规划并实现 AI SaaS 云客服系统， Workflow搭建。</w:t>
      </w:r>
    </w:p>
    <w:p w14:paraId="16D95EFE">
      <w:pPr>
        <w:tabs>
          <w:tab w:val="left" w:pos="7320"/>
        </w:tabs>
        <w:rPr>
          <w:rFonts w:hint="eastAsia"/>
          <w:sz w:val="18"/>
          <w:szCs w:val="18"/>
          <w:lang w:val="en-US" w:eastAsia="zh-CN"/>
        </w:rPr>
      </w:pPr>
    </w:p>
    <w:p w14:paraId="4BF7279B">
      <w:pPr>
        <w:tabs>
          <w:tab w:val="left" w:pos="7320"/>
        </w:tabs>
        <w:rPr>
          <w:rFonts w:hint="default" w:eastAsiaTheme="minorEastAsia"/>
          <w:sz w:val="18"/>
          <w:szCs w:val="18"/>
          <w:lang w:val="en-US" w:eastAsia="zh-CN"/>
        </w:rPr>
      </w:pPr>
      <w:r>
        <w:rPr>
          <w:rFonts w:hint="eastAsia"/>
          <w:b/>
          <w:sz w:val="30"/>
          <w:szCs w:val="30"/>
          <w:shd w:val="pct15" w:color="auto" w:fill="FFFFFF"/>
          <w:lang w:val="en-US" w:eastAsia="zh-CN"/>
        </w:rPr>
        <w:t>能力流水线</w:t>
      </w:r>
      <w:r>
        <w:rPr>
          <w:b/>
        </w:rPr>
        <w:t xml:space="preserve"> </w:t>
      </w:r>
      <w:r>
        <w:rPr>
          <w:b/>
          <w:sz w:val="30"/>
          <w:szCs w:val="30"/>
          <w:shd w:val="pct15" w:color="auto" w:fill="FFFFFF"/>
        </w:rPr>
        <w:t xml:space="preserve">                                                     </w:t>
      </w:r>
    </w:p>
    <w:p w14:paraId="4BE30BCF">
      <w:pPr>
        <w:tabs>
          <w:tab w:val="left" w:pos="7320"/>
        </w:tabs>
        <w:rPr>
          <w:sz w:val="18"/>
          <w:szCs w:val="18"/>
        </w:rPr>
      </w:pPr>
      <w:r>
        <w:drawing>
          <wp:inline distT="0" distB="0" distL="114300" distR="114300">
            <wp:extent cx="5270500" cy="1270635"/>
            <wp:effectExtent l="0" t="0" r="12700" b="2476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27F51">
      <w:pPr>
        <w:tabs>
          <w:tab w:val="left" w:pos="7320"/>
        </w:tabs>
        <w:rPr>
          <w:b/>
          <w:sz w:val="30"/>
          <w:szCs w:val="30"/>
          <w:shd w:val="pct15" w:color="auto" w:fill="FFFFFF"/>
        </w:rPr>
      </w:pPr>
      <w:r>
        <w:rPr>
          <w:rFonts w:hint="eastAsia"/>
          <w:b/>
          <w:sz w:val="30"/>
          <w:szCs w:val="30"/>
          <w:shd w:val="pct15" w:color="auto" w:fill="FFFFFF"/>
          <w:lang w:val="en-US" w:eastAsia="zh-CN"/>
        </w:rPr>
        <w:t>技术栈</w:t>
      </w:r>
      <w:r>
        <w:rPr>
          <w:b/>
        </w:rPr>
        <w:t xml:space="preserve"> </w:t>
      </w:r>
      <w:r>
        <w:rPr>
          <w:b/>
          <w:sz w:val="30"/>
          <w:szCs w:val="30"/>
          <w:shd w:val="pct15" w:color="auto" w:fill="FFFFFF"/>
        </w:rPr>
        <w:t xml:space="preserve">                                                               </w:t>
      </w:r>
    </w:p>
    <w:p w14:paraId="3FEA6F21">
      <w:pPr>
        <w:tabs>
          <w:tab w:val="left" w:pos="7320"/>
        </w:tabs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后端：C#/.NET、Java</w:t>
      </w:r>
      <w:r>
        <w:rPr>
          <w:rFonts w:hint="eastAsia"/>
          <w:sz w:val="18"/>
          <w:szCs w:val="18"/>
          <w:lang w:eastAsia="zh-CN"/>
        </w:rPr>
        <w:t>。</w:t>
      </w:r>
      <w:r>
        <w:rPr>
          <w:rFonts w:hint="eastAsia"/>
          <w:sz w:val="18"/>
          <w:szCs w:val="18"/>
        </w:rPr>
        <w:t> </w:t>
      </w:r>
    </w:p>
    <w:p w14:paraId="0A5FCE92">
      <w:pPr>
        <w:tabs>
          <w:tab w:val="left" w:pos="7320"/>
        </w:tabs>
        <w:rPr>
          <w:rFonts w:hint="default" w:eastAsiaTheme="minor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</w:rPr>
        <w:t>前端：</w:t>
      </w:r>
      <w:r>
        <w:rPr>
          <w:rFonts w:hint="eastAsia"/>
          <w:sz w:val="18"/>
          <w:szCs w:val="18"/>
          <w:lang w:val="en-US" w:eastAsia="zh-CN"/>
        </w:rPr>
        <w:t>VUE、ElementUI</w:t>
      </w:r>
      <w:r>
        <w:rPr>
          <w:rFonts w:hint="eastAsia"/>
          <w:sz w:val="18"/>
          <w:szCs w:val="18"/>
        </w:rPr>
        <w:t>、JavaScript、jQuery、移动端开发</w:t>
      </w:r>
      <w:r>
        <w:rPr>
          <w:rFonts w:hint="eastAsia"/>
          <w:sz w:val="18"/>
          <w:szCs w:val="18"/>
          <w:lang w:eastAsia="zh-CN"/>
        </w:rPr>
        <w:t>，</w:t>
      </w:r>
      <w:r>
        <w:rPr>
          <w:rFonts w:hint="eastAsia"/>
          <w:sz w:val="18"/>
          <w:szCs w:val="18"/>
          <w:lang w:val="en-US" w:eastAsia="zh-CN"/>
        </w:rPr>
        <w:t>Node.JS，Tailwin</w:t>
      </w:r>
      <w:r>
        <w:rPr>
          <w:rFonts w:hint="default"/>
          <w:sz w:val="18"/>
          <w:szCs w:val="18"/>
          <w:lang w:val="en-US" w:eastAsia="zh-CN"/>
        </w:rPr>
        <w:t>dCSS</w:t>
      </w:r>
      <w:r>
        <w:rPr>
          <w:rFonts w:hint="eastAsia"/>
          <w:sz w:val="18"/>
          <w:szCs w:val="18"/>
          <w:lang w:val="en-US" w:eastAsia="zh-CN"/>
        </w:rPr>
        <w:t>，LowCode</w:t>
      </w:r>
    </w:p>
    <w:p w14:paraId="4938DDBD">
      <w:pPr>
        <w:tabs>
          <w:tab w:val="left" w:pos="7320"/>
        </w:tabs>
        <w:rPr>
          <w:rFonts w:hint="default" w:eastAsiaTheme="minor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</w:rPr>
        <w:t>数据库：SQL Server、Oracle  </w:t>
      </w:r>
      <w:r>
        <w:rPr>
          <w:rFonts w:hint="eastAsia"/>
          <w:sz w:val="18"/>
          <w:szCs w:val="18"/>
          <w:lang w:eastAsia="zh-CN"/>
        </w:rPr>
        <w:t>，</w:t>
      </w:r>
      <w:r>
        <w:rPr>
          <w:rFonts w:hint="eastAsia"/>
          <w:sz w:val="18"/>
          <w:szCs w:val="18"/>
          <w:lang w:val="en-US" w:eastAsia="zh-CN"/>
        </w:rPr>
        <w:t>达梦</w:t>
      </w:r>
    </w:p>
    <w:p w14:paraId="7BB69B34">
      <w:pPr>
        <w:tabs>
          <w:tab w:val="left" w:pos="7320"/>
        </w:tabs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中间件：Memcache、RabbitMQ、ElasticSearch</w:t>
      </w:r>
    </w:p>
    <w:p w14:paraId="4E7D43DE">
      <w:pPr>
        <w:tabs>
          <w:tab w:val="left" w:pos="7320"/>
        </w:tabs>
        <w:rPr>
          <w:rFonts w:hint="eastAsia"/>
          <w:sz w:val="18"/>
          <w:szCs w:val="18"/>
          <w:lang w:eastAsia="zh-CN"/>
        </w:rPr>
      </w:pPr>
      <w:r>
        <w:rPr>
          <w:rFonts w:hint="eastAsia"/>
          <w:sz w:val="18"/>
          <w:szCs w:val="18"/>
        </w:rPr>
        <w:t>AI技术</w:t>
      </w:r>
      <w:r>
        <w:rPr>
          <w:rFonts w:hint="eastAsia"/>
          <w:sz w:val="18"/>
          <w:szCs w:val="18"/>
          <w:lang w:val="en-US" w:eastAsia="zh-CN"/>
        </w:rPr>
        <w:t>/框架</w:t>
      </w:r>
      <w:r>
        <w:rPr>
          <w:rFonts w:hint="eastAsia"/>
          <w:sz w:val="18"/>
          <w:szCs w:val="18"/>
        </w:rPr>
        <w:t>：</w:t>
      </w:r>
      <w:r>
        <w:rPr>
          <w:rFonts w:hint="eastAsia"/>
          <w:sz w:val="18"/>
          <w:szCs w:val="18"/>
          <w:lang w:val="en-US" w:eastAsia="zh-CN"/>
        </w:rPr>
        <w:t>LLM</w:t>
      </w:r>
      <w:r>
        <w:rPr>
          <w:rFonts w:hint="eastAsia"/>
          <w:sz w:val="18"/>
          <w:szCs w:val="18"/>
        </w:rPr>
        <w:t>API集成</w:t>
      </w:r>
      <w:r>
        <w:rPr>
          <w:rFonts w:hint="eastAsia"/>
          <w:sz w:val="18"/>
          <w:szCs w:val="18"/>
          <w:lang w:eastAsia="zh-CN"/>
        </w:rPr>
        <w:t>，</w:t>
      </w:r>
      <w:r>
        <w:rPr>
          <w:rFonts w:hint="eastAsia"/>
          <w:sz w:val="18"/>
          <w:szCs w:val="18"/>
          <w:lang w:val="en-US" w:eastAsia="zh-CN"/>
        </w:rPr>
        <w:t>AI智能体</w:t>
      </w:r>
      <w:r>
        <w:rPr>
          <w:rFonts w:hint="eastAsia"/>
          <w:sz w:val="18"/>
          <w:szCs w:val="18"/>
        </w:rPr>
        <w:t>、</w:t>
      </w:r>
      <w:r>
        <w:rPr>
          <w:rFonts w:hint="eastAsia"/>
          <w:sz w:val="18"/>
          <w:szCs w:val="18"/>
          <w:lang w:val="en-US" w:eastAsia="zh-CN"/>
        </w:rPr>
        <w:t>WorkFlow（LangGraph+Langfuse+LLM）</w:t>
      </w:r>
    </w:p>
    <w:p w14:paraId="3A94C373">
      <w:pPr>
        <w:tabs>
          <w:tab w:val="left" w:pos="7320"/>
        </w:tabs>
        <w:rPr>
          <w:sz w:val="18"/>
          <w:szCs w:val="18"/>
        </w:rPr>
      </w:pPr>
    </w:p>
    <w:p w14:paraId="71B69319">
      <w:pPr>
        <w:tabs>
          <w:tab w:val="left" w:pos="7320"/>
        </w:tabs>
        <w:rPr>
          <w:b/>
          <w:sz w:val="30"/>
          <w:szCs w:val="30"/>
          <w:shd w:val="pct15" w:color="auto" w:fill="FFFFFF"/>
        </w:rPr>
      </w:pPr>
      <w:r>
        <w:rPr>
          <w:rFonts w:hint="eastAsia"/>
          <w:b/>
          <w:sz w:val="30"/>
          <w:szCs w:val="30"/>
          <w:shd w:val="pct15" w:color="auto" w:fill="FFFFFF"/>
        </w:rPr>
        <w:t>工作经历</w:t>
      </w:r>
      <w:r>
        <w:rPr>
          <w:b/>
        </w:rPr>
        <w:t xml:space="preserve"> </w:t>
      </w:r>
      <w:r>
        <w:rPr>
          <w:b/>
          <w:sz w:val="30"/>
          <w:szCs w:val="30"/>
          <w:shd w:val="pct15" w:color="auto" w:fill="FFFFFF"/>
        </w:rPr>
        <w:t xml:space="preserve">                                                               </w:t>
      </w:r>
    </w:p>
    <w:p w14:paraId="0A9321CB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7078"/>
      </w:tblGrid>
      <w:tr w14:paraId="7C7C87F9">
        <w:tc>
          <w:tcPr>
            <w:tcW w:w="5000" w:type="pct"/>
            <w:gridSpan w:val="2"/>
          </w:tcPr>
          <w:p w14:paraId="2E02912B">
            <w:pPr>
              <w:tabs>
                <w:tab w:val="left" w:pos="7320"/>
              </w:tabs>
              <w:rPr>
                <w:rFonts w:hint="default" w:eastAsia="微软雅黑"/>
                <w:b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2023.06 - </w:t>
            </w:r>
            <w:r>
              <w:rPr>
                <w:rFonts w:hint="eastAsia" w:eastAsia="宋体"/>
                <w:b/>
                <w:sz w:val="18"/>
                <w:szCs w:val="18"/>
                <w:lang w:val="en-US" w:eastAsia="zh-CN"/>
              </w:rPr>
              <w:t>至今</w:t>
            </w:r>
            <w:r>
              <w:rPr>
                <w:rFonts w:eastAsia="Times New Roman"/>
                <w:b/>
                <w:sz w:val="18"/>
                <w:szCs w:val="18"/>
              </w:rPr>
              <w:t xml:space="preserve">    </w:t>
            </w:r>
            <w:r>
              <w:rPr>
                <w:rFonts w:hint="eastAsia" w:eastAsia="宋体"/>
                <w:b/>
                <w:sz w:val="18"/>
                <w:szCs w:val="18"/>
                <w:lang w:val="en-US" w:eastAsia="zh-CN"/>
              </w:rPr>
              <w:t xml:space="preserve">南天信息科技  </w:t>
            </w:r>
          </w:p>
        </w:tc>
      </w:tr>
      <w:tr w14:paraId="0C398F13">
        <w:tc>
          <w:tcPr>
            <w:tcW w:w="5000" w:type="pct"/>
            <w:gridSpan w:val="2"/>
          </w:tcPr>
          <w:p w14:paraId="4D880197">
            <w:pPr>
              <w:tabs>
                <w:tab w:val="left" w:pos="7320"/>
              </w:tabs>
              <w:rPr>
                <w:rFonts w:hint="default" w:eastAsia="Times New Roman"/>
                <w:b/>
                <w:sz w:val="18"/>
                <w:szCs w:val="18"/>
                <w:lang w:val="en-US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2023.06 - </w:t>
            </w:r>
            <w:r>
              <w:rPr>
                <w:rFonts w:hint="eastAsia" w:eastAsia="宋体"/>
                <w:b/>
                <w:sz w:val="18"/>
                <w:szCs w:val="18"/>
                <w:lang w:val="en-US" w:eastAsia="zh-CN"/>
              </w:rPr>
              <w:t>至今（同期）</w:t>
            </w:r>
            <w:r>
              <w:rPr>
                <w:rFonts w:hint="default" w:eastAsia="宋体"/>
                <w:b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eastAsia="宋体"/>
                <w:b/>
                <w:sz w:val="18"/>
                <w:szCs w:val="18"/>
                <w:lang w:val="en-US" w:eastAsia="zh-CN"/>
              </w:rPr>
              <w:t>独立AI开发（独立网站，游戏，APP）</w:t>
            </w:r>
          </w:p>
        </w:tc>
      </w:tr>
      <w:tr w14:paraId="6720EA28">
        <w:tc>
          <w:tcPr>
            <w:tcW w:w="5000" w:type="pct"/>
            <w:gridSpan w:val="2"/>
          </w:tcPr>
          <w:p w14:paraId="37A4B710">
            <w:pPr>
              <w:tabs>
                <w:tab w:val="left" w:pos="7320"/>
              </w:tabs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  <w:lang w:val="en-US" w:eastAsia="zh-CN"/>
              </w:rPr>
              <w:t>JAVA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高级软件工程师</w:t>
            </w:r>
            <w:r>
              <w:rPr>
                <w:rFonts w:eastAsia="Times New Roman"/>
                <w:b/>
                <w:sz w:val="18"/>
                <w:szCs w:val="18"/>
              </w:rPr>
              <w:t>    15000-25000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元</w:t>
            </w:r>
            <w:r>
              <w:rPr>
                <w:rFonts w:eastAsia="Times New Roman"/>
                <w:b/>
                <w:sz w:val="18"/>
                <w:szCs w:val="18"/>
              </w:rPr>
              <w:t>/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月</w:t>
            </w:r>
            <w:r>
              <w:rPr>
                <w:rFonts w:eastAsia="Times New Roman"/>
                <w:b/>
                <w:sz w:val="18"/>
                <w:szCs w:val="18"/>
              </w:rPr>
              <w:t xml:space="preserve"> </w:t>
            </w:r>
          </w:p>
        </w:tc>
      </w:tr>
      <w:tr w14:paraId="3EB607D3">
        <w:tc>
          <w:tcPr>
            <w:tcW w:w="847" w:type="pct"/>
          </w:tcPr>
          <w:p w14:paraId="36E685E7">
            <w:pPr>
              <w:tabs>
                <w:tab w:val="left" w:pos="7320"/>
              </w:tabs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工作描述：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4152" w:type="pct"/>
          </w:tcPr>
          <w:p w14:paraId="1A3421C2">
            <w:pPr>
              <w:tabs>
                <w:tab w:val="left" w:pos="7320"/>
              </w:tabs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客户公司东方航空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信息部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，核心开发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IT项目升级改造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项目管理，系统设计，项目主导</w:t>
            </w:r>
            <w:r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</w:tr>
      <w:tr w14:paraId="5AE1B5FD">
        <w:tc>
          <w:tcPr>
            <w:tcW w:w="847" w:type="pct"/>
          </w:tcPr>
          <w:p w14:paraId="36B4A51B">
            <w:pPr>
              <w:tabs>
                <w:tab w:val="left" w:pos="7320"/>
              </w:tabs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工作描述（独立开发）：</w:t>
            </w:r>
          </w:p>
        </w:tc>
        <w:tc>
          <w:tcPr>
            <w:tcW w:w="4152" w:type="pct"/>
          </w:tcPr>
          <w:p w14:paraId="24318C97">
            <w:pPr>
              <w:tabs>
                <w:tab w:val="left" w:pos="7320"/>
              </w:tabs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AIRankbox - AI工具评估排行平台 (Vue/Nuxt/SQLite)</w:t>
            </w:r>
          </w:p>
          <w:p w14:paraId="775FDC8E">
            <w:pPr>
              <w:tabs>
                <w:tab w:val="left" w:pos="7320"/>
              </w:tabs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TodoIsland - macOS任务管理App，已上架AppStore (Swift)</w:t>
            </w:r>
          </w:p>
          <w:p w14:paraId="3CA33E2A">
            <w:pPr>
              <w:tabs>
                <w:tab w:val="left" w:pos="7320"/>
              </w:tabs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Island Warden - 幸存者+肉鸽游戏 (GODOT/C#)</w:t>
            </w:r>
          </w:p>
          <w:p w14:paraId="798811F6">
            <w:pPr>
              <w:tabs>
                <w:tab w:val="left" w:pos="7320"/>
              </w:tabs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Hell Dice Gambit - 大话骰+杀戮尖塔 (GODOT/C#)</w:t>
            </w:r>
          </w:p>
          <w:p w14:paraId="0B0D292A">
            <w:pPr>
              <w:tabs>
                <w:tab w:val="left" w:pos="7320"/>
              </w:tabs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</w:tr>
    </w:tbl>
    <w:p w14:paraId="05CDBC6D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7078"/>
      </w:tblGrid>
      <w:tr w14:paraId="4A85B2EC">
        <w:tc>
          <w:tcPr>
            <w:tcW w:w="5000" w:type="pct"/>
            <w:gridSpan w:val="2"/>
          </w:tcPr>
          <w:p w14:paraId="02AB356A">
            <w:pPr>
              <w:tabs>
                <w:tab w:val="left" w:pos="7320"/>
              </w:tabs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 xml:space="preserve">2017.05 - 2023.06    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上海弗锐登信息科技有限公司</w:t>
            </w:r>
            <w:r>
              <w:rPr>
                <w:rFonts w:eastAsia="Times New Roman"/>
                <w:b/>
                <w:sz w:val="18"/>
                <w:szCs w:val="18"/>
              </w:rPr>
              <w:t xml:space="preserve"> </w:t>
            </w:r>
          </w:p>
        </w:tc>
      </w:tr>
      <w:tr w14:paraId="498C78BE">
        <w:tc>
          <w:tcPr>
            <w:tcW w:w="5000" w:type="pct"/>
            <w:gridSpan w:val="2"/>
          </w:tcPr>
          <w:p w14:paraId="1E1F2E8F">
            <w:pPr>
              <w:tabs>
                <w:tab w:val="left" w:pos="7320"/>
              </w:tabs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软件工程师</w:t>
            </w:r>
            <w:r>
              <w:rPr>
                <w:rFonts w:eastAsia="Times New Roman"/>
                <w:b/>
                <w:sz w:val="18"/>
                <w:szCs w:val="18"/>
              </w:rPr>
              <w:t>    15000-25000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元</w:t>
            </w:r>
            <w:r>
              <w:rPr>
                <w:rFonts w:eastAsia="Times New Roman"/>
                <w:b/>
                <w:sz w:val="18"/>
                <w:szCs w:val="18"/>
              </w:rPr>
              <w:t>/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月</w:t>
            </w:r>
            <w:r>
              <w:rPr>
                <w:rFonts w:eastAsia="Times New Roman"/>
                <w:b/>
                <w:sz w:val="18"/>
                <w:szCs w:val="18"/>
              </w:rPr>
              <w:t xml:space="preserve"> </w:t>
            </w:r>
          </w:p>
        </w:tc>
      </w:tr>
      <w:tr w14:paraId="7F803B0E">
        <w:tc>
          <w:tcPr>
            <w:tcW w:w="847" w:type="pct"/>
          </w:tcPr>
          <w:p w14:paraId="3F48FD66">
            <w:pPr>
              <w:tabs>
                <w:tab w:val="left" w:pos="7320"/>
              </w:tabs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工作描述：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4152" w:type="pct"/>
          </w:tcPr>
          <w:p w14:paraId="28CD4C8D">
            <w:pPr>
              <w:tabs>
                <w:tab w:val="left" w:pos="7320"/>
              </w:tabs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政府业务，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核心开发，项目管理，系统设计，项目主导</w:t>
            </w:r>
            <w:r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</w:tr>
    </w:tbl>
    <w:p w14:paraId="13EBB26D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7078"/>
      </w:tblGrid>
      <w:tr w14:paraId="00A6335B">
        <w:tc>
          <w:tcPr>
            <w:tcW w:w="5000" w:type="pct"/>
            <w:gridSpan w:val="2"/>
          </w:tcPr>
          <w:p w14:paraId="56582660">
            <w:pPr>
              <w:tabs>
                <w:tab w:val="left" w:pos="7320"/>
              </w:tabs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201</w:t>
            </w:r>
            <w:r>
              <w:rPr>
                <w:rFonts w:hint="default" w:eastAsia="Times New Roman"/>
                <w:b/>
                <w:sz w:val="18"/>
                <w:szCs w:val="18"/>
                <w:lang w:val="en-US"/>
              </w:rPr>
              <w:t>5</w:t>
            </w:r>
            <w:r>
              <w:rPr>
                <w:rFonts w:eastAsia="Times New Roman"/>
                <w:b/>
                <w:sz w:val="18"/>
                <w:szCs w:val="18"/>
              </w:rPr>
              <w:t>.</w:t>
            </w:r>
            <w:r>
              <w:rPr>
                <w:rFonts w:hint="default" w:eastAsia="Times New Roman"/>
                <w:b/>
                <w:sz w:val="18"/>
                <w:szCs w:val="18"/>
                <w:lang w:val="en-US"/>
              </w:rPr>
              <w:t>05</w:t>
            </w:r>
            <w:r>
              <w:rPr>
                <w:rFonts w:eastAsia="Times New Roman"/>
                <w:b/>
                <w:sz w:val="18"/>
                <w:szCs w:val="18"/>
              </w:rPr>
              <w:t> - 201</w:t>
            </w:r>
            <w:r>
              <w:rPr>
                <w:rFonts w:hint="default" w:eastAsia="Times New Roman"/>
                <w:b/>
                <w:sz w:val="18"/>
                <w:szCs w:val="18"/>
                <w:lang w:val="en-US"/>
              </w:rPr>
              <w:t>7</w:t>
            </w:r>
            <w:r>
              <w:rPr>
                <w:rFonts w:eastAsia="Times New Roman"/>
                <w:b/>
                <w:sz w:val="18"/>
                <w:szCs w:val="18"/>
              </w:rPr>
              <w:t>.</w:t>
            </w:r>
            <w:r>
              <w:rPr>
                <w:rFonts w:hint="default" w:eastAsia="Times New Roman"/>
                <w:b/>
                <w:sz w:val="18"/>
                <w:szCs w:val="18"/>
                <w:lang w:val="en-US"/>
              </w:rPr>
              <w:t>04</w:t>
            </w:r>
            <w:r>
              <w:rPr>
                <w:rFonts w:eastAsia="Times New Roman"/>
                <w:b/>
                <w:sz w:val="18"/>
                <w:szCs w:val="18"/>
              </w:rPr>
              <w:t xml:space="preserve">    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上海互联网软件有限公司</w:t>
            </w:r>
          </w:p>
        </w:tc>
      </w:tr>
      <w:tr w14:paraId="5BDE1AA4">
        <w:tc>
          <w:tcPr>
            <w:tcW w:w="5000" w:type="pct"/>
            <w:gridSpan w:val="2"/>
          </w:tcPr>
          <w:p w14:paraId="0474C561">
            <w:pPr>
              <w:tabs>
                <w:tab w:val="left" w:pos="7320"/>
              </w:tabs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软件工程师</w:t>
            </w:r>
            <w:r>
              <w:rPr>
                <w:rFonts w:eastAsia="Times New Roman"/>
                <w:b/>
                <w:sz w:val="18"/>
                <w:szCs w:val="18"/>
              </w:rPr>
              <w:t>    10001-15000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元</w:t>
            </w:r>
            <w:r>
              <w:rPr>
                <w:rFonts w:eastAsia="Times New Roman"/>
                <w:b/>
                <w:sz w:val="18"/>
                <w:szCs w:val="18"/>
              </w:rPr>
              <w:t>/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月</w:t>
            </w:r>
            <w:r>
              <w:rPr>
                <w:rFonts w:eastAsia="Times New Roman"/>
                <w:b/>
                <w:sz w:val="18"/>
                <w:szCs w:val="18"/>
              </w:rPr>
              <w:t xml:space="preserve"> </w:t>
            </w:r>
          </w:p>
        </w:tc>
      </w:tr>
      <w:tr w14:paraId="361CDFA9">
        <w:tc>
          <w:tcPr>
            <w:tcW w:w="847" w:type="pct"/>
          </w:tcPr>
          <w:p w14:paraId="1A46EDC3">
            <w:pPr>
              <w:tabs>
                <w:tab w:val="left" w:pos="7320"/>
              </w:tabs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工作描述：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4152" w:type="pct"/>
          </w:tcPr>
          <w:p w14:paraId="126E5629">
            <w:pPr>
              <w:tabs>
                <w:tab w:val="left" w:pos="7320"/>
              </w:tabs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客户公司东方航空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信息部</w:t>
            </w:r>
            <w:r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核心开发，项目管理，系统设计</w:t>
            </w:r>
            <w:r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</w:tr>
    </w:tbl>
    <w:p w14:paraId="2AD10C59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p w14:paraId="3CE2E56E">
      <w:pPr>
        <w:tabs>
          <w:tab w:val="left" w:pos="7320"/>
        </w:tabs>
        <w:rPr>
          <w:b/>
          <w:sz w:val="30"/>
          <w:szCs w:val="30"/>
          <w:shd w:val="pct15" w:color="auto" w:fill="FFFFFF"/>
        </w:rPr>
      </w:pPr>
      <w:r>
        <w:rPr>
          <w:rFonts w:hint="eastAsia"/>
          <w:b/>
          <w:sz w:val="30"/>
          <w:szCs w:val="30"/>
          <w:shd w:val="pct15" w:color="auto" w:fill="FFFFFF"/>
        </w:rPr>
        <w:t>项目经历</w:t>
      </w:r>
      <w:r>
        <w:rPr>
          <w:b/>
        </w:rPr>
        <w:t xml:space="preserve"> </w:t>
      </w:r>
      <w:r>
        <w:rPr>
          <w:b/>
          <w:sz w:val="30"/>
          <w:szCs w:val="30"/>
          <w:shd w:val="pct15" w:color="auto" w:fill="FFFFFF"/>
        </w:rPr>
        <w:t xml:space="preserve">                                                              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7078"/>
      </w:tblGrid>
      <w:tr w14:paraId="06D115B0">
        <w:tc>
          <w:tcPr>
            <w:tcW w:w="8522" w:type="dxa"/>
            <w:gridSpan w:val="2"/>
            <w:vAlign w:val="top"/>
          </w:tcPr>
          <w:p w14:paraId="361F09D0">
            <w:pPr>
              <w:tabs>
                <w:tab w:val="left" w:pos="7320"/>
              </w:tabs>
              <w:rPr>
                <w:rFonts w:hint="default" w:eastAsia="微软雅黑"/>
                <w:b/>
                <w:sz w:val="18"/>
                <w:szCs w:val="18"/>
                <w:shd w:val="pct15" w:color="auto" w:fill="FFFFFF"/>
                <w:lang w:val="en-US" w:eastAsia="zh-CN"/>
              </w:rPr>
            </w:pPr>
            <w:r>
              <w:rPr>
                <w:rFonts w:hint="eastAsia" w:eastAsia="微软雅黑"/>
                <w:b/>
                <w:sz w:val="18"/>
                <w:szCs w:val="18"/>
                <w:shd w:val="pct15" w:color="auto" w:fill="FFFFFF"/>
                <w:lang w:val="en-US" w:eastAsia="zh-CN"/>
              </w:rPr>
              <w:t>AI客服SaaS</w:t>
            </w:r>
          </w:p>
        </w:tc>
      </w:tr>
      <w:tr w14:paraId="063020CA">
        <w:tc>
          <w:tcPr>
            <w:tcW w:w="1444" w:type="dxa"/>
          </w:tcPr>
          <w:p w14:paraId="78088393">
            <w:pPr>
              <w:tabs>
                <w:tab w:val="left" w:pos="7320"/>
              </w:tabs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项目描述：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7078" w:type="dxa"/>
          </w:tcPr>
          <w:p w14:paraId="4AFB015C">
            <w:pPr>
              <w:tabs>
                <w:tab w:val="left" w:pos="7320"/>
              </w:tabs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  <w:t>面向企业客服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SaaS项目</w:t>
            </w:r>
            <w:r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，设计并落地一套 AI 智能客服系统，覆盖呼入接待、智能外呼、智能体配置、意向标签识别、推送转接、CRM 客户沉淀、线路管理和账单统计等核心模块。系统通过 AI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语音电话</w:t>
            </w:r>
            <w:r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  <w:t>完成客户首轮沟通，通过标签规则识别客户意图，并将高意向、投诉风险、人工请求等关键场景自动推送给销售、客服或坐席，实现从客户接入到客户转化的业务闭环。</w:t>
            </w:r>
          </w:p>
          <w:p w14:paraId="37502C2A">
            <w:pPr>
              <w:tabs>
                <w:tab w:val="left" w:pos="7320"/>
              </w:tabs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使用技能：</w:t>
            </w:r>
            <w:r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  <w:t>使用技能：AI 层：LangGraph 编排 ，Pipecat实时通话 ， LLM-ASR-TTS 业务层：SpringBoot，PostgreSQL，Redis 前端：Vue 3 ，Element Plus，Tailwind CSS</w:t>
            </w:r>
            <w:bookmarkStart w:id="0" w:name="_GoBack"/>
            <w:bookmarkEnd w:id="0"/>
          </w:p>
        </w:tc>
      </w:tr>
      <w:tr w14:paraId="426D73C2">
        <w:tc>
          <w:tcPr>
            <w:tcW w:w="8522" w:type="dxa"/>
            <w:gridSpan w:val="2"/>
          </w:tcPr>
          <w:p w14:paraId="48AB87F6">
            <w:pPr>
              <w:tabs>
                <w:tab w:val="left" w:pos="7320"/>
              </w:tabs>
              <w:rPr>
                <w:rFonts w:hint="default" w:eastAsia="微软雅黑"/>
                <w:b/>
                <w:sz w:val="18"/>
                <w:szCs w:val="18"/>
                <w:shd w:val="pct15" w:color="auto" w:fill="FFFFFF"/>
                <w:lang w:val="en-US" w:eastAsia="zh-CN"/>
              </w:rPr>
            </w:pPr>
            <w:r>
              <w:rPr>
                <w:rFonts w:hint="eastAsia" w:eastAsia="微软雅黑"/>
                <w:b/>
                <w:sz w:val="18"/>
                <w:szCs w:val="18"/>
                <w:shd w:val="pct15" w:color="auto" w:fill="FFFFFF"/>
                <w:lang w:val="en-US" w:eastAsia="zh-CN"/>
              </w:rPr>
              <w:t>AI Agent/产品原型自动化WorkFlow</w:t>
            </w:r>
          </w:p>
        </w:tc>
      </w:tr>
      <w:tr w14:paraId="01A3C14E">
        <w:tc>
          <w:tcPr>
            <w:tcW w:w="1444" w:type="dxa"/>
          </w:tcPr>
          <w:p w14:paraId="55A8080A">
            <w:pPr>
              <w:tabs>
                <w:tab w:val="left" w:pos="7320"/>
              </w:tabs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项目描述：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7078" w:type="dxa"/>
          </w:tcPr>
          <w:p w14:paraId="11C84335">
            <w:pPr>
              <w:tabs>
                <w:tab w:val="left" w:pos="7320"/>
              </w:tabs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  <w:t>构建多 Agent 式原型生成 Pipeline，使用 LangGraph 编排任务状态，Codex CLI 作为执行 Agent，Langfuse 管理 Prompt 版本，实现页面级并行生成、失败节点重跑、产物追踪和监控可视化。</w:t>
            </w:r>
          </w:p>
          <w:p w14:paraId="3E71F5BA">
            <w:pPr>
              <w:tabs>
                <w:tab w:val="left" w:pos="7320"/>
              </w:tabs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使用技能：LangGraph，Langfuse，LowCode</w:t>
            </w:r>
          </w:p>
        </w:tc>
      </w:tr>
      <w:tr w14:paraId="5716643D">
        <w:tc>
          <w:tcPr>
            <w:tcW w:w="8522" w:type="dxa"/>
            <w:gridSpan w:val="2"/>
            <w:vAlign w:val="top"/>
          </w:tcPr>
          <w:p w14:paraId="75279E5A">
            <w:pPr>
              <w:tabs>
                <w:tab w:val="left" w:pos="7320"/>
              </w:tabs>
              <w:rPr>
                <w:rFonts w:hint="eastAsia" w:eastAsia="微软雅黑"/>
                <w:b/>
                <w:sz w:val="18"/>
                <w:szCs w:val="18"/>
                <w:shd w:val="pct15" w:color="auto" w:fill="FFFFFF"/>
                <w:lang w:val="en-US" w:eastAsia="zh-CN"/>
              </w:rPr>
            </w:pPr>
          </w:p>
        </w:tc>
      </w:tr>
      <w:tr w14:paraId="474C0FEA">
        <w:tc>
          <w:tcPr>
            <w:tcW w:w="8522" w:type="dxa"/>
            <w:gridSpan w:val="2"/>
            <w:vAlign w:val="top"/>
          </w:tcPr>
          <w:p w14:paraId="3C3254A9">
            <w:pPr>
              <w:tabs>
                <w:tab w:val="left" w:pos="7320"/>
              </w:tabs>
              <w:rPr>
                <w:rFonts w:hint="default" w:eastAsia="微软雅黑"/>
                <w:b/>
                <w:sz w:val="18"/>
                <w:szCs w:val="18"/>
                <w:shd w:val="pct15" w:color="auto" w:fill="FFFFFF"/>
                <w:lang w:val="en-US" w:eastAsia="zh-CN"/>
              </w:rPr>
            </w:pPr>
            <w:r>
              <w:rPr>
                <w:rFonts w:hint="eastAsia" w:eastAsia="微软雅黑"/>
                <w:b/>
                <w:sz w:val="18"/>
                <w:szCs w:val="18"/>
                <w:shd w:val="pct15" w:color="auto" w:fill="FFFFFF"/>
                <w:lang w:val="en-US" w:eastAsia="zh-CN"/>
              </w:rPr>
              <w:t>个人网站项目  AIrankbox（airankbox-ssg.pages.dev）</w:t>
            </w:r>
          </w:p>
        </w:tc>
      </w:tr>
      <w:tr w14:paraId="4EAC3A5D">
        <w:tc>
          <w:tcPr>
            <w:tcW w:w="1444" w:type="dxa"/>
          </w:tcPr>
          <w:p w14:paraId="7D4EF2A1">
            <w:pPr>
              <w:tabs>
                <w:tab w:val="left" w:pos="7320"/>
              </w:tabs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项目描述：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7078" w:type="dxa"/>
          </w:tcPr>
          <w:p w14:paraId="3F46CDAD">
            <w:pPr>
              <w:tabs>
                <w:tab w:val="left" w:pos="7320"/>
              </w:tabs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独立开发的AI工具评估，收集，以及排行平台，为用户提供AI工具对比和推荐服务 </w:t>
            </w:r>
            <w:r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自主设计UI，从0到1完成开发部署</w:t>
            </w:r>
            <w:r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包含AI工具数据采集、评分算法设计、用户体验优化。</w:t>
            </w:r>
          </w:p>
          <w:p w14:paraId="54C6DFA8">
            <w:pPr>
              <w:tabs>
                <w:tab w:val="left" w:pos="7320"/>
              </w:tabs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使用技能：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VUE.js，Node.js，tailwind</w:t>
            </w:r>
            <w:r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  <w:t>css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，Nuxt.js(SSG改造)，Sqlite3</w:t>
            </w:r>
          </w:p>
        </w:tc>
      </w:tr>
      <w:tr w14:paraId="1844C76B">
        <w:tc>
          <w:tcPr>
            <w:tcW w:w="1444" w:type="dxa"/>
          </w:tcPr>
          <w:p w14:paraId="548C3020">
            <w:pPr>
              <w:tabs>
                <w:tab w:val="left" w:pos="7320"/>
              </w:tabs>
              <w:rPr>
                <w:rFonts w:hint="default" w:ascii="宋体" w:hAnsi="宋体" w:eastAsia="宋体" w:cs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val="en-US" w:eastAsia="zh-CN"/>
              </w:rPr>
              <w:t>独立APP</w:t>
            </w:r>
          </w:p>
        </w:tc>
        <w:tc>
          <w:tcPr>
            <w:tcW w:w="7078" w:type="dxa"/>
          </w:tcPr>
          <w:p w14:paraId="085C288C">
            <w:pPr>
              <w:tabs>
                <w:tab w:val="left" w:pos="7320"/>
              </w:tabs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lang w:val="en-US" w:eastAsia="zh-CN"/>
              </w:rPr>
              <w:t>ToDoIsLand（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apps.apple.com/app/todoisland/id6762737622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lang w:eastAsia="zh-CN"/>
              </w:rPr>
              <w:t>）</w:t>
            </w:r>
          </w:p>
        </w:tc>
      </w:tr>
      <w:tr w14:paraId="4A34F191">
        <w:tc>
          <w:tcPr>
            <w:tcW w:w="1444" w:type="dxa"/>
            <w:vAlign w:val="top"/>
          </w:tcPr>
          <w:p w14:paraId="49559E7B">
            <w:pPr>
              <w:tabs>
                <w:tab w:val="left" w:pos="7320"/>
              </w:tabs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项目描述：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7078" w:type="dxa"/>
            <w:vAlign w:val="top"/>
          </w:tcPr>
          <w:p w14:paraId="419D6F47">
            <w:pPr>
              <w:tabs>
                <w:tab w:val="left" w:pos="7320"/>
              </w:tabs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MACOS 独立APP，已经上架AppStore。</w:t>
            </w:r>
          </w:p>
          <w:p w14:paraId="2C5B93DA">
            <w:pPr>
              <w:tabs>
                <w:tab w:val="left" w:pos="7320"/>
              </w:tabs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优雅极简的待办清单，创意十足的MAC灵动岛设计，像素风格和简单风格切换。复杂的主题替换。</w:t>
            </w:r>
          </w:p>
          <w:p w14:paraId="363BBD32">
            <w:pPr>
              <w:tabs>
                <w:tab w:val="left" w:pos="7320"/>
              </w:tabs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使用技能：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Swift</w:t>
            </w:r>
          </w:p>
        </w:tc>
      </w:tr>
      <w:tr w14:paraId="1CCC47FC">
        <w:trPr>
          <w:trHeight w:val="425" w:hRule="atLeast"/>
        </w:trPr>
        <w:tc>
          <w:tcPr>
            <w:tcW w:w="1444" w:type="dxa"/>
            <w:vAlign w:val="top"/>
          </w:tcPr>
          <w:p w14:paraId="07CB8DD8">
            <w:pPr>
              <w:tabs>
                <w:tab w:val="left" w:pos="7320"/>
              </w:tabs>
              <w:rPr>
                <w:rFonts w:hint="default" w:ascii="微软雅黑" w:hAnsi="微软雅黑" w:eastAsia="微软雅黑" w:cs="微软雅黑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lang w:val="en-US" w:eastAsia="zh-CN"/>
              </w:rPr>
              <w:t>独立游戏</w:t>
            </w:r>
          </w:p>
        </w:tc>
        <w:tc>
          <w:tcPr>
            <w:tcW w:w="7078" w:type="dxa"/>
            <w:vAlign w:val="top"/>
          </w:tcPr>
          <w:p w14:paraId="14E0B303">
            <w:pPr>
              <w:tabs>
                <w:tab w:val="left" w:pos="7320"/>
              </w:tabs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lang w:val="en-US" w:eastAsia="zh-CN"/>
              </w:rPr>
              <w:t>Island Warden 岛屿幸存者 &amp; Hell Dice Gambit 大话骰</w:t>
            </w:r>
          </w:p>
        </w:tc>
      </w:tr>
      <w:tr w14:paraId="611149A5">
        <w:trPr>
          <w:trHeight w:val="425" w:hRule="atLeast"/>
        </w:trPr>
        <w:tc>
          <w:tcPr>
            <w:tcW w:w="1444" w:type="dxa"/>
            <w:vAlign w:val="top"/>
          </w:tcPr>
          <w:p w14:paraId="5D466563">
            <w:pPr>
              <w:tabs>
                <w:tab w:val="left" w:pos="7320"/>
              </w:tabs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项目描述：</w:t>
            </w:r>
          </w:p>
        </w:tc>
        <w:tc>
          <w:tcPr>
            <w:tcW w:w="7078" w:type="dxa"/>
            <w:vAlign w:val="top"/>
          </w:tcPr>
          <w:p w14:paraId="4FA76CA1">
            <w:pPr>
              <w:tabs>
                <w:tab w:val="left" w:pos="7320"/>
              </w:tabs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lang w:val="en-US" w:eastAsia="zh-CN"/>
              </w:rPr>
              <w:t>Island Warden：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一款</w:t>
            </w:r>
            <w:r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  <w:t>幸存者+肉鸽游戏。操纵角色在无尽的怪物波次中幸存，每波次存活可解锁道具。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lang w:val="en-US" w:eastAsia="zh-CN"/>
              </w:rPr>
              <w:t>Hell Dice Gambit ：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基于大话骰规则+</w:t>
            </w:r>
            <w:r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  <w:t>肉鸽道具+类杀戮尖塔的游戏，扮演落入地狱的角色，不断挑战怪物，逃离地狱。</w:t>
            </w:r>
          </w:p>
          <w:p w14:paraId="46506CE2">
            <w:pPr>
              <w:tabs>
                <w:tab w:val="left" w:pos="7320"/>
              </w:tabs>
              <w:rPr>
                <w:rFonts w:hint="default" w:ascii="微软雅黑" w:hAnsi="微软雅黑" w:eastAsia="微软雅黑" w:cs="微软雅黑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使用技能：GODOT，C#</w:t>
            </w:r>
          </w:p>
        </w:tc>
      </w:tr>
      <w:tr w14:paraId="338B2784">
        <w:tc>
          <w:tcPr>
            <w:tcW w:w="8522" w:type="dxa"/>
            <w:gridSpan w:val="2"/>
            <w:vAlign w:val="top"/>
          </w:tcPr>
          <w:p w14:paraId="3BE7DC58">
            <w:pPr>
              <w:tabs>
                <w:tab w:val="left" w:pos="7320"/>
              </w:tabs>
              <w:rPr>
                <w:rFonts w:hint="default" w:eastAsia="微软雅黑"/>
                <w:b/>
                <w:sz w:val="18"/>
                <w:szCs w:val="18"/>
                <w:shd w:val="pct15" w:color="auto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东航联合门户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  <w:lang w:val="en-US" w:eastAsia="zh-CN"/>
              </w:rPr>
              <w:t>升级改造）</w:t>
            </w:r>
          </w:p>
        </w:tc>
      </w:tr>
      <w:tr w14:paraId="07224D7D">
        <w:tc>
          <w:tcPr>
            <w:tcW w:w="1444" w:type="dxa"/>
          </w:tcPr>
          <w:p w14:paraId="085E8D0D">
            <w:pPr>
              <w:tabs>
                <w:tab w:val="left" w:pos="7320"/>
              </w:tabs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项目描述：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7078" w:type="dxa"/>
          </w:tcPr>
          <w:p w14:paraId="4989E566">
            <w:pPr>
              <w:tabs>
                <w:tab w:val="left" w:pos="7320"/>
              </w:tabs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中国东方航空股份信息部，建设联合门户</w:t>
            </w:r>
            <w:r>
              <w:rPr>
                <w:rFonts w:eastAsia="Times New Roman"/>
                <w:sz w:val="18"/>
                <w:szCs w:val="18"/>
              </w:rPr>
              <w:t>OA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项目，实现智能化办公需求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满足架构升级改造的同时，实现其微服务架构和CI/CD流水线。</w:t>
            </w:r>
          </w:p>
          <w:p w14:paraId="6CCA7895">
            <w:pPr>
              <w:tabs>
                <w:tab w:val="left" w:pos="7320"/>
              </w:tabs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使用技能：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Vue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spring</w:t>
            </w:r>
            <w:r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boot，达梦数据库，SQLServer，</w:t>
            </w:r>
            <w:r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  <w:t>docker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，k</w:t>
            </w:r>
            <w:r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  <w:t>8s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部署</w:t>
            </w:r>
          </w:p>
        </w:tc>
      </w:tr>
      <w:tr w14:paraId="1509AAA7">
        <w:tc>
          <w:tcPr>
            <w:tcW w:w="8522" w:type="dxa"/>
            <w:gridSpan w:val="2"/>
          </w:tcPr>
          <w:p w14:paraId="4458B855">
            <w:pPr>
              <w:tabs>
                <w:tab w:val="left" w:pos="7320"/>
              </w:tabs>
              <w:rPr>
                <w:rFonts w:eastAsiaTheme="minorEastAsia"/>
                <w:b/>
                <w:sz w:val="18"/>
                <w:szCs w:val="18"/>
                <w:shd w:val="pct15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智慧会议系统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  <w:lang w:val="en-US" w:eastAsia="zh-CN"/>
              </w:rPr>
              <w:t>升级改造）</w:t>
            </w:r>
          </w:p>
        </w:tc>
      </w:tr>
      <w:tr w14:paraId="04281C74">
        <w:tc>
          <w:tcPr>
            <w:tcW w:w="1444" w:type="dxa"/>
          </w:tcPr>
          <w:p w14:paraId="7151BF6D">
            <w:pPr>
              <w:tabs>
                <w:tab w:val="left" w:pos="7320"/>
              </w:tabs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项目描述：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7078" w:type="dxa"/>
          </w:tcPr>
          <w:p w14:paraId="2BC42930">
            <w:pPr>
              <w:tabs>
                <w:tab w:val="left" w:pos="7320"/>
              </w:tabs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为企业提供的包括会议资源，会议服务，会议签到，会议管理，会议跟踪，会议报名，会议通知，会议智能设备对接（会议大屏，会议展板，智能摄像头）等全流程多维度会议产品，旨在于加强会议流程规范，会议效率及质量，会议智能提醒及采集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满足信创化改造的同时，实现其微服务架构和CI/CD流水线。</w:t>
            </w:r>
          </w:p>
          <w:p w14:paraId="66CC9DB9">
            <w:pPr>
              <w:tabs>
                <w:tab w:val="left" w:pos="7320"/>
              </w:tabs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使用技能：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Vue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spring</w:t>
            </w:r>
            <w:r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boot，达梦数据库，</w:t>
            </w:r>
            <w:r>
              <w:rPr>
                <w:rFonts w:eastAsia="Times New Roman"/>
                <w:sz w:val="18"/>
                <w:szCs w:val="18"/>
              </w:rPr>
              <w:t>SqlServcer</w:t>
            </w:r>
            <w:r>
              <w:rPr>
                <w:rFonts w:hint="default" w:eastAsia="Times New Roman"/>
                <w:sz w:val="18"/>
                <w:szCs w:val="18"/>
                <w:lang w:val="en-US"/>
              </w:rPr>
              <w:t>,</w:t>
            </w:r>
            <w:r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  <w:t>docker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，k</w:t>
            </w:r>
            <w:r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  <w:t>8s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部署</w:t>
            </w:r>
          </w:p>
          <w:p w14:paraId="05758B98">
            <w:pPr>
              <w:tabs>
                <w:tab w:val="left" w:pos="7320"/>
              </w:tabs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职责描述：核心开发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架构设计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。</w:t>
            </w:r>
            <w:r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</w:tr>
      <w:tr w14:paraId="2FFE66F0">
        <w:tc>
          <w:tcPr>
            <w:tcW w:w="8522" w:type="dxa"/>
            <w:gridSpan w:val="2"/>
          </w:tcPr>
          <w:p w14:paraId="46E0A346">
            <w:pPr>
              <w:tabs>
                <w:tab w:val="left" w:pos="7320"/>
              </w:tabs>
              <w:rPr>
                <w:rFonts w:eastAsiaTheme="minorEastAsia"/>
                <w:b/>
                <w:sz w:val="18"/>
                <w:szCs w:val="18"/>
                <w:shd w:val="pct15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  <w:lang w:val="en-US" w:eastAsia="zh-CN"/>
              </w:rPr>
              <w:t>东航考勤系统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  <w:lang w:val="en-US" w:eastAsia="zh-CN"/>
              </w:rPr>
              <w:t>升级改造）</w:t>
            </w:r>
          </w:p>
        </w:tc>
      </w:tr>
      <w:tr w14:paraId="3E00DAFF">
        <w:tc>
          <w:tcPr>
            <w:tcW w:w="1444" w:type="dxa"/>
          </w:tcPr>
          <w:p w14:paraId="5E54BDEC">
            <w:pPr>
              <w:tabs>
                <w:tab w:val="left" w:pos="7320"/>
              </w:tabs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项目描述：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7078" w:type="dxa"/>
          </w:tcPr>
          <w:p w14:paraId="10E36F0C">
            <w:pPr>
              <w:tabs>
                <w:tab w:val="left" w:pos="7320"/>
              </w:tabs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考勤系统升级改造，实现其微服务架构和CI/CD流水线。</w:t>
            </w:r>
          </w:p>
          <w:p w14:paraId="5178D268">
            <w:pPr>
              <w:tabs>
                <w:tab w:val="left" w:pos="7320"/>
              </w:tabs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使用技能：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Vue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spring</w:t>
            </w:r>
            <w:r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boot，达梦数据库</w:t>
            </w:r>
            <w:r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  <w:t>,</w:t>
            </w:r>
            <w:r>
              <w:rPr>
                <w:rFonts w:eastAsia="Times New Roman"/>
                <w:sz w:val="18"/>
                <w:szCs w:val="18"/>
              </w:rPr>
              <w:t>SqlServcer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，</w:t>
            </w:r>
            <w:r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  <w:t>docker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，k</w:t>
            </w:r>
            <w:r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  <w:t>8s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部署</w:t>
            </w:r>
          </w:p>
          <w:p w14:paraId="4F864524">
            <w:pPr>
              <w:tabs>
                <w:tab w:val="left" w:pos="7320"/>
              </w:tabs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职责描述：核心开发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架构设计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。</w:t>
            </w:r>
            <w:r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</w:tr>
      <w:tr w14:paraId="5BE351BE">
        <w:tc>
          <w:tcPr>
            <w:tcW w:w="8522" w:type="dxa"/>
            <w:gridSpan w:val="2"/>
          </w:tcPr>
          <w:p w14:paraId="17369094">
            <w:pPr>
              <w:tabs>
                <w:tab w:val="left" w:pos="7320"/>
              </w:tabs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浦东新区南码头路街道高空慧眼项目</w:t>
            </w:r>
            <w:r>
              <w:rPr>
                <w:rFonts w:eastAsia="Times New Roman"/>
                <w:b/>
                <w:sz w:val="18"/>
                <w:szCs w:val="18"/>
              </w:rPr>
              <w:t xml:space="preserve"> </w:t>
            </w:r>
          </w:p>
        </w:tc>
      </w:tr>
      <w:tr w14:paraId="472A1070">
        <w:tc>
          <w:tcPr>
            <w:tcW w:w="1444" w:type="dxa"/>
          </w:tcPr>
          <w:p w14:paraId="456935B8">
            <w:pPr>
              <w:tabs>
                <w:tab w:val="left" w:pos="7320"/>
              </w:tabs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项目描述：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7078" w:type="dxa"/>
          </w:tcPr>
          <w:p w14:paraId="4ED1C65A">
            <w:pPr>
              <w:tabs>
                <w:tab w:val="left" w:pos="7320"/>
              </w:tabs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南码头路街道高空慧眼项目，为浦东新区南码头路街道提供火情智能发现，智能预警，智能处置闭环解决方案。</w:t>
            </w:r>
            <w:r>
              <w:rPr>
                <w:rFonts w:eastAsia="Times New Roman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项目以软硬件结合，高空智能摄像机加后台图像数据分析，智能辨识，智能流程推送的方式，做到第一时间发现火情，及时推送，全程监控。</w:t>
            </w:r>
            <w:r>
              <w:rPr>
                <w:rFonts w:eastAsia="Times New Roman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系统为南码头路街道及时发现了多次明火隐患，响应及时，最大力度避免了财产损失。</w:t>
            </w:r>
            <w:r>
              <w:rPr>
                <w:rFonts w:eastAsia="Times New Roman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职责描述：项目管理，核心开发。</w:t>
            </w:r>
            <w:r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</w:tr>
    </w:tbl>
    <w:p w14:paraId="32F6EB95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7102"/>
      </w:tblGrid>
      <w:tr w14:paraId="1AE98336">
        <w:tc>
          <w:tcPr>
            <w:tcW w:w="10682" w:type="dxa"/>
            <w:gridSpan w:val="2"/>
          </w:tcPr>
          <w:p w14:paraId="4CFC63B1">
            <w:pPr>
              <w:tabs>
                <w:tab w:val="left" w:pos="7320"/>
              </w:tabs>
              <w:rPr>
                <w:rFonts w:eastAsiaTheme="minorEastAsia"/>
                <w:b/>
                <w:sz w:val="18"/>
                <w:szCs w:val="18"/>
                <w:shd w:val="pct15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衡复招商项目管理平台</w:t>
            </w:r>
            <w:r>
              <w:rPr>
                <w:rFonts w:eastAsia="Times New Roman"/>
                <w:b/>
                <w:sz w:val="18"/>
                <w:szCs w:val="18"/>
              </w:rPr>
              <w:t xml:space="preserve"> </w:t>
            </w:r>
          </w:p>
        </w:tc>
      </w:tr>
      <w:tr w14:paraId="39E64C0E">
        <w:tc>
          <w:tcPr>
            <w:tcW w:w="1668" w:type="dxa"/>
          </w:tcPr>
          <w:p w14:paraId="6E090136">
            <w:pPr>
              <w:tabs>
                <w:tab w:val="left" w:pos="7320"/>
              </w:tabs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项目描述：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9014" w:type="dxa"/>
          </w:tcPr>
          <w:p w14:paraId="08705851">
            <w:pPr>
              <w:tabs>
                <w:tab w:val="left" w:pos="7320"/>
              </w:tabs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衡复招商项目管理平台，为徐汇区衡复经济发展有限公司（国有）提供企业，楼宇，人员，以及走访等办公流程的信息化解决方案。</w:t>
            </w:r>
            <w:r>
              <w:rPr>
                <w:rFonts w:eastAsia="Times New Roman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包含了企业管理，楼宇管理，平台办公，走访管理，填报管理，人员和权限管理，数据智能预警管理等模块。</w:t>
            </w:r>
            <w:r>
              <w:rPr>
                <w:rFonts w:eastAsia="Times New Roman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职责描述：项目管理，核心开发。</w:t>
            </w:r>
            <w:r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</w:tr>
    </w:tbl>
    <w:p w14:paraId="4F7FE6DC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7102"/>
      </w:tblGrid>
      <w:tr w14:paraId="20E2CB76">
        <w:tc>
          <w:tcPr>
            <w:tcW w:w="10682" w:type="dxa"/>
            <w:gridSpan w:val="2"/>
          </w:tcPr>
          <w:p w14:paraId="7CBD7B4D">
            <w:pPr>
              <w:tabs>
                <w:tab w:val="left" w:pos="7320"/>
              </w:tabs>
              <w:rPr>
                <w:rFonts w:eastAsiaTheme="minorEastAsia"/>
                <w:b/>
                <w:sz w:val="18"/>
                <w:szCs w:val="18"/>
                <w:shd w:val="pct15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徐汇区街道办项目</w:t>
            </w:r>
            <w:r>
              <w:rPr>
                <w:rFonts w:eastAsia="Times New Roman"/>
                <w:b/>
                <w:sz w:val="18"/>
                <w:szCs w:val="18"/>
              </w:rPr>
              <w:t xml:space="preserve"> </w:t>
            </w:r>
          </w:p>
        </w:tc>
      </w:tr>
      <w:tr w14:paraId="66FCF77E">
        <w:tc>
          <w:tcPr>
            <w:tcW w:w="1668" w:type="dxa"/>
          </w:tcPr>
          <w:p w14:paraId="3F457757">
            <w:pPr>
              <w:tabs>
                <w:tab w:val="left" w:pos="7320"/>
              </w:tabs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项目描述：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9014" w:type="dxa"/>
          </w:tcPr>
          <w:p w14:paraId="4956022D">
            <w:pPr>
              <w:tabs>
                <w:tab w:val="left" w:pos="7320"/>
              </w:tabs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包含徐汇区天平路街道，漕河泾街道，田林路街道，湖南街道，凌云街道等街道的街道办和城运中心办公软件和信息化项目。</w:t>
            </w:r>
            <w:r>
              <w:rPr>
                <w:rFonts w:eastAsia="Times New Roman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如街道限额工程管理项目，无纸化办公项目，智能停车项目等。</w:t>
            </w:r>
            <w:r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</w:tr>
    </w:tbl>
    <w:p w14:paraId="6B5D05C4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7249"/>
      </w:tblGrid>
      <w:tr w14:paraId="251EA1C5">
        <w:tc>
          <w:tcPr>
            <w:tcW w:w="10682" w:type="dxa"/>
            <w:gridSpan w:val="2"/>
          </w:tcPr>
          <w:p w14:paraId="5576D4F2">
            <w:pPr>
              <w:tabs>
                <w:tab w:val="left" w:pos="7320"/>
              </w:tabs>
              <w:rPr>
                <w:rFonts w:eastAsiaTheme="minorEastAsia"/>
                <w:b/>
                <w:sz w:val="18"/>
                <w:szCs w:val="18"/>
                <w:shd w:val="pct15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大连金融门户</w:t>
            </w:r>
            <w:r>
              <w:rPr>
                <w:rFonts w:eastAsia="Times New Roman"/>
                <w:b/>
                <w:sz w:val="18"/>
                <w:szCs w:val="18"/>
              </w:rPr>
              <w:t xml:space="preserve"> </w:t>
            </w:r>
          </w:p>
        </w:tc>
      </w:tr>
      <w:tr w14:paraId="4DA476AE">
        <w:tc>
          <w:tcPr>
            <w:tcW w:w="1668" w:type="dxa"/>
          </w:tcPr>
          <w:p w14:paraId="6430CFE5">
            <w:pPr>
              <w:tabs>
                <w:tab w:val="left" w:pos="7320"/>
              </w:tabs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项目描述：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9014" w:type="dxa"/>
          </w:tcPr>
          <w:p w14:paraId="0BDDF1B3">
            <w:pPr>
              <w:tabs>
                <w:tab w:val="left" w:pos="7320"/>
              </w:tabs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大连金融门户为大连金普新区科技局建立，包含信息发布，企业管理，企业填报，融资服务，企业服务，专题专栏，后台维护及管理，统一登录，等核心模块的面向企业以及科技局内部管理的门户系统。</w:t>
            </w:r>
            <w:r>
              <w:rPr>
                <w:rFonts w:eastAsia="Times New Roman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职责描述：项目管理，核心开发</w:t>
            </w:r>
            <w:r>
              <w:rPr>
                <w:rFonts w:eastAsia="Times New Roman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使用技能：</w:t>
            </w:r>
            <w:r>
              <w:rPr>
                <w:rFonts w:eastAsia="Times New Roman"/>
                <w:sz w:val="18"/>
                <w:szCs w:val="18"/>
              </w:rPr>
              <w:t>Asp.net,MVC,HTML,CSS,WebAPI,WebService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，</w:t>
            </w:r>
            <w:r>
              <w:rPr>
                <w:rFonts w:eastAsia="Times New Roman"/>
                <w:sz w:val="18"/>
                <w:szCs w:val="18"/>
              </w:rPr>
              <w:t>JQuery,SqlServcer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运用开发</w:t>
            </w:r>
            <w:r>
              <w:rPr>
                <w:rFonts w:eastAsia="Times New Roman"/>
                <w:sz w:val="18"/>
                <w:szCs w:val="18"/>
              </w:rPr>
              <w:t>,Excel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运用开发，</w:t>
            </w:r>
            <w:r>
              <w:rPr>
                <w:rFonts w:eastAsia="Times New Roman"/>
                <w:sz w:val="18"/>
                <w:szCs w:val="18"/>
              </w:rPr>
              <w:t>Memcache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集成，</w:t>
            </w:r>
            <w:r>
              <w:rPr>
                <w:rFonts w:eastAsia="Times New Roman"/>
                <w:sz w:val="18"/>
                <w:szCs w:val="18"/>
              </w:rPr>
              <w:t>RabbitMQ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集成</w:t>
            </w:r>
            <w:r>
              <w:rPr>
                <w:rFonts w:eastAsia="Times New Roman"/>
                <w:sz w:val="18"/>
                <w:szCs w:val="18"/>
              </w:rPr>
              <w:t xml:space="preserve">, </w:t>
            </w:r>
          </w:p>
        </w:tc>
      </w:tr>
    </w:tbl>
    <w:p w14:paraId="4F218861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7298"/>
      </w:tblGrid>
      <w:tr w14:paraId="08A02113">
        <w:tc>
          <w:tcPr>
            <w:tcW w:w="10682" w:type="dxa"/>
            <w:gridSpan w:val="2"/>
          </w:tcPr>
          <w:p w14:paraId="7DD442F9">
            <w:pPr>
              <w:tabs>
                <w:tab w:val="left" w:pos="7320"/>
              </w:tabs>
              <w:rPr>
                <w:rFonts w:eastAsiaTheme="minorEastAsia"/>
                <w:b/>
                <w:sz w:val="18"/>
                <w:szCs w:val="18"/>
                <w:shd w:val="pct15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徐汇区政府业务系统</w:t>
            </w:r>
            <w:r>
              <w:rPr>
                <w:rFonts w:eastAsia="Times New Roman"/>
                <w:b/>
                <w:sz w:val="18"/>
                <w:szCs w:val="18"/>
              </w:rPr>
              <w:t xml:space="preserve"> </w:t>
            </w:r>
          </w:p>
        </w:tc>
      </w:tr>
      <w:tr w14:paraId="7102B017">
        <w:tc>
          <w:tcPr>
            <w:tcW w:w="1668" w:type="dxa"/>
          </w:tcPr>
          <w:p w14:paraId="2185BC67">
            <w:pPr>
              <w:tabs>
                <w:tab w:val="left" w:pos="7320"/>
              </w:tabs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项目描述：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9014" w:type="dxa"/>
          </w:tcPr>
          <w:p w14:paraId="396AA148">
            <w:pPr>
              <w:tabs>
                <w:tab w:val="left" w:pos="7320"/>
              </w:tabs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为徐汇区政府及下辖街道部分业务提供线上智能化管理系统，包含以下业务：行政服务中心大屏系统对接（漕河泾、天平、田林、湖南）街道限额工程管理，天平街道居民房屋装修管理，天平街道电梯加装智能管理等</w:t>
            </w:r>
            <w:r>
              <w:rPr>
                <w:rFonts w:eastAsia="Times New Roman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职责描述：项目管理，核心开发</w:t>
            </w:r>
            <w:r>
              <w:rPr>
                <w:rFonts w:eastAsia="Times New Roman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使用技能：</w:t>
            </w:r>
            <w:r>
              <w:rPr>
                <w:rFonts w:eastAsia="Times New Roman"/>
                <w:sz w:val="18"/>
                <w:szCs w:val="18"/>
              </w:rPr>
              <w:t>Linux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，</w:t>
            </w:r>
            <w:r>
              <w:rPr>
                <w:rFonts w:eastAsia="Times New Roman"/>
                <w:sz w:val="18"/>
                <w:szCs w:val="18"/>
              </w:rPr>
              <w:t>Oracle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，</w:t>
            </w:r>
            <w:r>
              <w:rPr>
                <w:rFonts w:eastAsia="Times New Roman"/>
                <w:sz w:val="18"/>
                <w:szCs w:val="18"/>
              </w:rPr>
              <w:t>Echarts,Asp.net,MVC,HTML,CSS,WebAPI,WebService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，</w:t>
            </w:r>
            <w:r>
              <w:rPr>
                <w:rFonts w:eastAsia="Times New Roman"/>
                <w:sz w:val="18"/>
                <w:szCs w:val="18"/>
              </w:rPr>
              <w:t>JQuery,SqlServcer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运用开发</w:t>
            </w:r>
            <w:r>
              <w:rPr>
                <w:rFonts w:eastAsia="Times New Roman"/>
                <w:sz w:val="18"/>
                <w:szCs w:val="18"/>
              </w:rPr>
              <w:t>,Excel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运用开发，</w:t>
            </w:r>
            <w:r>
              <w:rPr>
                <w:rFonts w:eastAsia="Times New Roman"/>
                <w:sz w:val="18"/>
                <w:szCs w:val="18"/>
              </w:rPr>
              <w:t>Memcache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集成，</w:t>
            </w:r>
            <w:r>
              <w:rPr>
                <w:rFonts w:eastAsia="Times New Roman"/>
                <w:sz w:val="18"/>
                <w:szCs w:val="18"/>
              </w:rPr>
              <w:t>RabbitMQ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集成</w:t>
            </w:r>
            <w:r>
              <w:rPr>
                <w:rFonts w:eastAsia="Times New Roman"/>
                <w:sz w:val="18"/>
                <w:szCs w:val="18"/>
              </w:rPr>
              <w:t xml:space="preserve">, </w:t>
            </w:r>
          </w:p>
        </w:tc>
      </w:tr>
    </w:tbl>
    <w:p w14:paraId="293BAAF3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7249"/>
      </w:tblGrid>
      <w:tr w14:paraId="2B5A8BD6">
        <w:tc>
          <w:tcPr>
            <w:tcW w:w="10682" w:type="dxa"/>
            <w:gridSpan w:val="2"/>
          </w:tcPr>
          <w:p w14:paraId="09E671FF">
            <w:pPr>
              <w:tabs>
                <w:tab w:val="left" w:pos="7320"/>
              </w:tabs>
              <w:rPr>
                <w:rFonts w:eastAsiaTheme="minorEastAsia"/>
                <w:b/>
                <w:sz w:val="18"/>
                <w:szCs w:val="18"/>
                <w:shd w:val="pct15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东航一卡通</w:t>
            </w:r>
            <w:r>
              <w:rPr>
                <w:rFonts w:eastAsia="Times New Roman"/>
                <w:b/>
                <w:sz w:val="18"/>
                <w:szCs w:val="18"/>
              </w:rPr>
              <w:t>pc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端</w:t>
            </w:r>
            <w:r>
              <w:rPr>
                <w:rFonts w:eastAsia="Times New Roman"/>
                <w:b/>
                <w:sz w:val="18"/>
                <w:szCs w:val="18"/>
              </w:rPr>
              <w:t xml:space="preserve"> </w:t>
            </w:r>
          </w:p>
        </w:tc>
      </w:tr>
      <w:tr w14:paraId="1D7B421C">
        <w:tc>
          <w:tcPr>
            <w:tcW w:w="1668" w:type="dxa"/>
          </w:tcPr>
          <w:p w14:paraId="01A84F54">
            <w:pPr>
              <w:tabs>
                <w:tab w:val="left" w:pos="7320"/>
              </w:tabs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项目描述：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9014" w:type="dxa"/>
          </w:tcPr>
          <w:p w14:paraId="2637E2B6">
            <w:pPr>
              <w:tabs>
                <w:tab w:val="left" w:pos="7320"/>
              </w:tabs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东航一卡通</w:t>
            </w:r>
            <w:r>
              <w:rPr>
                <w:rFonts w:eastAsia="Times New Roman"/>
                <w:sz w:val="18"/>
                <w:szCs w:val="18"/>
              </w:rPr>
              <w:t>PC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端为东方航空股份有限公司信息部采购，为东航城办公大楼建立的整套人员管理，员工服务，梯控管理，门禁，智能化设备集成等大型系统</w:t>
            </w:r>
            <w:r>
              <w:rPr>
                <w:rFonts w:eastAsia="Times New Roman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职责描述：项目管理，核心开发</w:t>
            </w:r>
            <w:r>
              <w:rPr>
                <w:rFonts w:eastAsia="Times New Roman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使用技能：</w:t>
            </w:r>
            <w:r>
              <w:rPr>
                <w:rFonts w:eastAsia="Times New Roman"/>
                <w:sz w:val="18"/>
                <w:szCs w:val="18"/>
              </w:rPr>
              <w:t>Asp.net,MVC,HTML,CSS,WebAPI,WebService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，</w:t>
            </w:r>
            <w:r>
              <w:rPr>
                <w:rFonts w:eastAsia="Times New Roman"/>
                <w:sz w:val="18"/>
                <w:szCs w:val="18"/>
              </w:rPr>
              <w:t>JQuery,SqlServcer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运用开发</w:t>
            </w:r>
            <w:r>
              <w:rPr>
                <w:rFonts w:eastAsia="Times New Roman"/>
                <w:sz w:val="18"/>
                <w:szCs w:val="18"/>
              </w:rPr>
              <w:t>,Excel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运用开发，</w:t>
            </w:r>
            <w:r>
              <w:rPr>
                <w:rFonts w:eastAsia="Times New Roman"/>
                <w:sz w:val="18"/>
                <w:szCs w:val="18"/>
              </w:rPr>
              <w:t>Memcache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集成，</w:t>
            </w:r>
            <w:r>
              <w:rPr>
                <w:rFonts w:eastAsia="Times New Roman"/>
                <w:sz w:val="18"/>
                <w:szCs w:val="18"/>
              </w:rPr>
              <w:t>RabbitMQ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集成</w:t>
            </w:r>
            <w:r>
              <w:rPr>
                <w:rFonts w:eastAsia="Times New Roman"/>
                <w:sz w:val="18"/>
                <w:szCs w:val="18"/>
              </w:rPr>
              <w:t xml:space="preserve">, </w:t>
            </w:r>
          </w:p>
        </w:tc>
      </w:tr>
    </w:tbl>
    <w:p w14:paraId="27F4DE32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7178"/>
      </w:tblGrid>
      <w:tr w14:paraId="3F24202D">
        <w:tc>
          <w:tcPr>
            <w:tcW w:w="10682" w:type="dxa"/>
            <w:gridSpan w:val="2"/>
          </w:tcPr>
          <w:p w14:paraId="068C3A72">
            <w:pPr>
              <w:tabs>
                <w:tab w:val="left" w:pos="7320"/>
              </w:tabs>
              <w:rPr>
                <w:rFonts w:eastAsiaTheme="minorEastAsia"/>
                <w:b/>
                <w:sz w:val="18"/>
                <w:szCs w:val="18"/>
                <w:shd w:val="pct15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东航城一卡通移动端</w:t>
            </w:r>
            <w:r>
              <w:rPr>
                <w:rFonts w:eastAsia="Times New Roman"/>
                <w:b/>
                <w:sz w:val="18"/>
                <w:szCs w:val="18"/>
              </w:rPr>
              <w:t xml:space="preserve"> </w:t>
            </w:r>
          </w:p>
        </w:tc>
      </w:tr>
      <w:tr w14:paraId="056E3195">
        <w:tc>
          <w:tcPr>
            <w:tcW w:w="1668" w:type="dxa"/>
          </w:tcPr>
          <w:p w14:paraId="35168774">
            <w:pPr>
              <w:tabs>
                <w:tab w:val="left" w:pos="7320"/>
              </w:tabs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项目描述：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9014" w:type="dxa"/>
          </w:tcPr>
          <w:p w14:paraId="241B2230">
            <w:pPr>
              <w:tabs>
                <w:tab w:val="left" w:pos="7320"/>
              </w:tabs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东航一卡通移动端为东方航空股份有限公司信息部采购，为东航城办公大楼建立的整套人员管理，员工服务，梯控管理，门禁，智能化设备集成等大型系统的移动端部分</w:t>
            </w:r>
            <w:r>
              <w:rPr>
                <w:rFonts w:eastAsia="Times New Roman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职责描述：项目管理，核心开发</w:t>
            </w:r>
            <w:r>
              <w:rPr>
                <w:rFonts w:eastAsia="Times New Roman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使用技能：</w:t>
            </w:r>
            <w:r>
              <w:rPr>
                <w:rFonts w:eastAsia="Times New Roman"/>
                <w:sz w:val="18"/>
                <w:szCs w:val="18"/>
              </w:rPr>
              <w:t>APPCAN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开发</w:t>
            </w:r>
            <w:r>
              <w:rPr>
                <w:rFonts w:eastAsia="Times New Roman"/>
                <w:sz w:val="18"/>
                <w:szCs w:val="18"/>
              </w:rPr>
              <w:t xml:space="preserve">, HTML,CSS,WebAPI,WebService </w:t>
            </w:r>
          </w:p>
        </w:tc>
      </w:tr>
    </w:tbl>
    <w:p w14:paraId="446B2B05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7249"/>
      </w:tblGrid>
      <w:tr w14:paraId="09877E49">
        <w:tc>
          <w:tcPr>
            <w:tcW w:w="10682" w:type="dxa"/>
            <w:gridSpan w:val="2"/>
          </w:tcPr>
          <w:p w14:paraId="65DA1E10">
            <w:pPr>
              <w:tabs>
                <w:tab w:val="left" w:pos="7320"/>
              </w:tabs>
              <w:rPr>
                <w:rFonts w:eastAsiaTheme="minorEastAsia"/>
                <w:b/>
                <w:sz w:val="18"/>
                <w:szCs w:val="18"/>
                <w:shd w:val="pct15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东航统一考勤系统</w:t>
            </w:r>
            <w:r>
              <w:rPr>
                <w:rFonts w:eastAsia="Times New Roman"/>
                <w:b/>
                <w:sz w:val="18"/>
                <w:szCs w:val="18"/>
              </w:rPr>
              <w:t xml:space="preserve"> </w:t>
            </w:r>
          </w:p>
        </w:tc>
      </w:tr>
      <w:tr w14:paraId="70E93156">
        <w:tc>
          <w:tcPr>
            <w:tcW w:w="1668" w:type="dxa"/>
          </w:tcPr>
          <w:p w14:paraId="04B354BC">
            <w:pPr>
              <w:tabs>
                <w:tab w:val="left" w:pos="7320"/>
              </w:tabs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项目描述：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9014" w:type="dxa"/>
          </w:tcPr>
          <w:p w14:paraId="5C35B2DF">
            <w:pPr>
              <w:tabs>
                <w:tab w:val="left" w:pos="7320"/>
              </w:tabs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东航信息部采购，为东航全体员工建立的多端（</w:t>
            </w:r>
            <w:r>
              <w:rPr>
                <w:rFonts w:eastAsia="Times New Roman"/>
                <w:sz w:val="18"/>
                <w:szCs w:val="18"/>
              </w:rPr>
              <w:t>pc,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移动端），多源（</w:t>
            </w:r>
            <w:r>
              <w:rPr>
                <w:rFonts w:eastAsia="Times New Roman"/>
                <w:sz w:val="18"/>
                <w:szCs w:val="18"/>
              </w:rPr>
              <w:t>wifi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，</w:t>
            </w:r>
            <w:r>
              <w:rPr>
                <w:rFonts w:eastAsia="Times New Roman"/>
                <w:sz w:val="18"/>
                <w:szCs w:val="18"/>
              </w:rPr>
              <w:t>gps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，门禁，指纹）考勤系统，满足</w:t>
            </w:r>
            <w:r>
              <w:rPr>
                <w:rFonts w:eastAsia="Times New Roman"/>
                <w:sz w:val="18"/>
                <w:szCs w:val="18"/>
              </w:rPr>
              <w:t>10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万</w:t>
            </w:r>
            <w:r>
              <w:rPr>
                <w:rFonts w:eastAsia="Times New Roman"/>
                <w:sz w:val="18"/>
                <w:szCs w:val="18"/>
              </w:rPr>
              <w:t>+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用户，最高并发每分钟</w:t>
            </w:r>
            <w:r>
              <w:rPr>
                <w:rFonts w:eastAsia="Times New Roman"/>
                <w:sz w:val="18"/>
                <w:szCs w:val="18"/>
              </w:rPr>
              <w:t>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万</w:t>
            </w:r>
            <w:r>
              <w:rPr>
                <w:rFonts w:eastAsia="Times New Roman"/>
                <w:sz w:val="18"/>
                <w:szCs w:val="18"/>
              </w:rPr>
              <w:t xml:space="preserve">+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需求；系统设计支持分级授权，多维度报表统计，考勤运算，打卡设置，数据收集等核心功能。</w:t>
            </w:r>
            <w:r>
              <w:rPr>
                <w:rFonts w:eastAsia="Times New Roman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职责描述：项目管理，核心开发。</w:t>
            </w:r>
            <w:r>
              <w:rPr>
                <w:rFonts w:eastAsia="Times New Roman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使用技能：</w:t>
            </w:r>
            <w:r>
              <w:rPr>
                <w:rFonts w:eastAsia="Times New Roman"/>
                <w:sz w:val="18"/>
                <w:szCs w:val="18"/>
              </w:rPr>
              <w:t>Asp.net,MVC,HTML,CSS,WebAPI,WebService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，</w:t>
            </w:r>
            <w:r>
              <w:rPr>
                <w:rFonts w:eastAsia="Times New Roman"/>
                <w:sz w:val="18"/>
                <w:szCs w:val="18"/>
              </w:rPr>
              <w:t>JQuery,SqlServcer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运用开发</w:t>
            </w:r>
            <w:r>
              <w:rPr>
                <w:rFonts w:eastAsia="Times New Roman"/>
                <w:sz w:val="18"/>
                <w:szCs w:val="18"/>
              </w:rPr>
              <w:t>,Excel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运用开发，</w:t>
            </w:r>
            <w:r>
              <w:rPr>
                <w:rFonts w:eastAsia="Times New Roman"/>
                <w:sz w:val="18"/>
                <w:szCs w:val="18"/>
              </w:rPr>
              <w:t>Memcache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集成，</w:t>
            </w:r>
            <w:r>
              <w:rPr>
                <w:rFonts w:eastAsia="Times New Roman"/>
                <w:sz w:val="18"/>
                <w:szCs w:val="18"/>
              </w:rPr>
              <w:t>RabbitMQ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集成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>
              <w:rPr>
                <w:rFonts w:eastAsia="Times New Roman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东航城一卡通移动端</w:t>
            </w:r>
            <w:r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</w:tr>
    </w:tbl>
    <w:p w14:paraId="4FB321FD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7249"/>
      </w:tblGrid>
      <w:tr w14:paraId="0D1F6289">
        <w:tc>
          <w:tcPr>
            <w:tcW w:w="10682" w:type="dxa"/>
            <w:gridSpan w:val="2"/>
          </w:tcPr>
          <w:p w14:paraId="1011D5A7">
            <w:pPr>
              <w:tabs>
                <w:tab w:val="left" w:pos="7320"/>
              </w:tabs>
              <w:rPr>
                <w:rFonts w:eastAsiaTheme="minorEastAsia"/>
                <w:b/>
                <w:sz w:val="18"/>
                <w:szCs w:val="18"/>
                <w:shd w:val="pct15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智慧会议产品</w:t>
            </w:r>
            <w:r>
              <w:rPr>
                <w:rFonts w:eastAsia="Times New Roman"/>
                <w:b/>
                <w:sz w:val="18"/>
                <w:szCs w:val="18"/>
              </w:rPr>
              <w:t xml:space="preserve"> </w:t>
            </w:r>
          </w:p>
        </w:tc>
      </w:tr>
      <w:tr w14:paraId="461D20A7">
        <w:tc>
          <w:tcPr>
            <w:tcW w:w="1668" w:type="dxa"/>
          </w:tcPr>
          <w:p w14:paraId="440B89FF">
            <w:pPr>
              <w:tabs>
                <w:tab w:val="left" w:pos="7320"/>
              </w:tabs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项目描述：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9014" w:type="dxa"/>
          </w:tcPr>
          <w:p w14:paraId="40FE3C2A">
            <w:pPr>
              <w:tabs>
                <w:tab w:val="left" w:pos="7320"/>
              </w:tabs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为企业提供的包括会议资源，会议服务，会议签到，会议管理，会议跟踪，会议报名，会议通知，会议智能设备对接（会议大屏，会议展板，智能摄像头）等全流程多维度会议产品，旨在于加强会议流程规范，会议效率及质量，会议智能提醒及采集</w:t>
            </w:r>
            <w:r>
              <w:rPr>
                <w:rFonts w:eastAsia="Times New Roman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基础产品版本上，为东航提供定制化开发</w:t>
            </w:r>
            <w:r>
              <w:rPr>
                <w:rFonts w:eastAsia="Times New Roman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职责描述：核心开发，项目管理（东航定制版）</w:t>
            </w:r>
            <w:r>
              <w:rPr>
                <w:rFonts w:eastAsia="Times New Roman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使用技能：</w:t>
            </w:r>
            <w:r>
              <w:rPr>
                <w:rFonts w:eastAsia="Times New Roman"/>
                <w:sz w:val="18"/>
                <w:szCs w:val="18"/>
              </w:rPr>
              <w:t>Asp.net,MVC,HTML,CSS,WebAPI,WebService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，</w:t>
            </w:r>
            <w:r>
              <w:rPr>
                <w:rFonts w:eastAsia="Times New Roman"/>
                <w:sz w:val="18"/>
                <w:szCs w:val="18"/>
              </w:rPr>
              <w:t>JQuery,SqlServcer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运用开发</w:t>
            </w:r>
            <w:r>
              <w:rPr>
                <w:rFonts w:eastAsia="Times New Roman"/>
                <w:sz w:val="18"/>
                <w:szCs w:val="18"/>
              </w:rPr>
              <w:t>,Excel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运用开发，</w:t>
            </w:r>
            <w:r>
              <w:rPr>
                <w:rFonts w:eastAsia="Times New Roman"/>
                <w:sz w:val="18"/>
                <w:szCs w:val="18"/>
              </w:rPr>
              <w:t>Memcache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集成，</w:t>
            </w:r>
            <w:r>
              <w:rPr>
                <w:rFonts w:eastAsia="Times New Roman"/>
                <w:sz w:val="18"/>
                <w:szCs w:val="18"/>
              </w:rPr>
              <w:t>RabbitMQ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集成</w:t>
            </w:r>
            <w:r>
              <w:rPr>
                <w:rFonts w:eastAsia="Times New Roman"/>
                <w:sz w:val="18"/>
                <w:szCs w:val="18"/>
              </w:rPr>
              <w:t xml:space="preserve">, </w:t>
            </w:r>
          </w:p>
        </w:tc>
      </w:tr>
    </w:tbl>
    <w:p w14:paraId="05075ED2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7161"/>
      </w:tblGrid>
      <w:tr w14:paraId="443DA08C">
        <w:tc>
          <w:tcPr>
            <w:tcW w:w="10682" w:type="dxa"/>
            <w:gridSpan w:val="2"/>
          </w:tcPr>
          <w:p w14:paraId="136C0503">
            <w:pPr>
              <w:tabs>
                <w:tab w:val="left" w:pos="7320"/>
              </w:tabs>
              <w:rPr>
                <w:rFonts w:eastAsiaTheme="minorEastAsia"/>
                <w:b/>
                <w:sz w:val="18"/>
                <w:szCs w:val="18"/>
                <w:shd w:val="pct15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联合办公附属系统</w:t>
            </w:r>
            <w:r>
              <w:rPr>
                <w:rFonts w:eastAsia="Times New Roman"/>
                <w:b/>
                <w:sz w:val="18"/>
                <w:szCs w:val="18"/>
              </w:rPr>
              <w:t xml:space="preserve"> </w:t>
            </w:r>
          </w:p>
        </w:tc>
      </w:tr>
      <w:tr w14:paraId="7AA1A5F4">
        <w:tc>
          <w:tcPr>
            <w:tcW w:w="1668" w:type="dxa"/>
          </w:tcPr>
          <w:p w14:paraId="4C6DA85A">
            <w:pPr>
              <w:tabs>
                <w:tab w:val="left" w:pos="7320"/>
              </w:tabs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项目描述：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9014" w:type="dxa"/>
          </w:tcPr>
          <w:p w14:paraId="5C51CCE7">
            <w:pPr>
              <w:tabs>
                <w:tab w:val="left" w:pos="7320"/>
              </w:tabs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联合办公附属系统，是指基于联合办公系统半独立式的</w:t>
            </w:r>
            <w:r>
              <w:rPr>
                <w:rFonts w:eastAsia="Times New Roman"/>
                <w:sz w:val="18"/>
                <w:szCs w:val="18"/>
              </w:rPr>
              <w:t>web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项目</w:t>
            </w:r>
            <w:r>
              <w:rPr>
                <w:rFonts w:eastAsia="Times New Roman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包括客服中心工作及报告系统，维修日志，员工服务网，统一搜索，待办中心等</w:t>
            </w:r>
            <w:r>
              <w:rPr>
                <w:rFonts w:eastAsia="Times New Roman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职责描述：前后端核心代码开发，项目主导</w:t>
            </w:r>
            <w:r>
              <w:rPr>
                <w:rFonts w:eastAsia="Times New Roman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使用技能</w:t>
            </w:r>
            <w:r>
              <w:rPr>
                <w:rFonts w:eastAsia="Times New Roman"/>
                <w:sz w:val="18"/>
                <w:szCs w:val="18"/>
              </w:rPr>
              <w:t>: Asp.net,MVC,HTML,CSS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，</w:t>
            </w:r>
            <w:r>
              <w:rPr>
                <w:rFonts w:eastAsia="Times New Roman"/>
                <w:sz w:val="18"/>
                <w:szCs w:val="18"/>
              </w:rPr>
              <w:t>JQuery,SqlServcer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运用开发</w:t>
            </w:r>
            <w:r>
              <w:rPr>
                <w:rFonts w:eastAsia="Times New Roman"/>
                <w:sz w:val="18"/>
                <w:szCs w:val="18"/>
              </w:rPr>
              <w:t>,Excel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运用开发</w:t>
            </w:r>
            <w:r>
              <w:rPr>
                <w:rFonts w:eastAsia="Times New Roman"/>
                <w:sz w:val="18"/>
                <w:szCs w:val="18"/>
              </w:rPr>
              <w:t xml:space="preserve">,ElasticSearch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搜索引擎，</w:t>
            </w:r>
            <w:r>
              <w:rPr>
                <w:rFonts w:eastAsia="Times New Roman"/>
                <w:sz w:val="18"/>
                <w:szCs w:val="18"/>
              </w:rPr>
              <w:t>Memcache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集成，</w:t>
            </w:r>
            <w:r>
              <w:rPr>
                <w:rFonts w:eastAsia="Times New Roman"/>
                <w:sz w:val="18"/>
                <w:szCs w:val="18"/>
              </w:rPr>
              <w:t>RabbitMQ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集成</w:t>
            </w:r>
            <w:r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</w:tr>
    </w:tbl>
    <w:p w14:paraId="3D87E39E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7161"/>
      </w:tblGrid>
      <w:tr w14:paraId="338DB780">
        <w:tc>
          <w:tcPr>
            <w:tcW w:w="10682" w:type="dxa"/>
            <w:gridSpan w:val="2"/>
          </w:tcPr>
          <w:p w14:paraId="76AC066A">
            <w:pPr>
              <w:tabs>
                <w:tab w:val="left" w:pos="7320"/>
              </w:tabs>
              <w:rPr>
                <w:rFonts w:eastAsiaTheme="minorEastAsia"/>
                <w:b/>
                <w:sz w:val="18"/>
                <w:szCs w:val="18"/>
                <w:shd w:val="pct15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东航舆情系统</w:t>
            </w:r>
            <w:r>
              <w:rPr>
                <w:rFonts w:eastAsia="Times New Roman"/>
                <w:b/>
                <w:sz w:val="18"/>
                <w:szCs w:val="18"/>
              </w:rPr>
              <w:t xml:space="preserve"> </w:t>
            </w:r>
          </w:p>
        </w:tc>
      </w:tr>
      <w:tr w14:paraId="7B146C80">
        <w:tc>
          <w:tcPr>
            <w:tcW w:w="1668" w:type="dxa"/>
          </w:tcPr>
          <w:p w14:paraId="18529442">
            <w:pPr>
              <w:tabs>
                <w:tab w:val="left" w:pos="7320"/>
              </w:tabs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项目描述：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9014" w:type="dxa"/>
          </w:tcPr>
          <w:p w14:paraId="59AE80EF">
            <w:pPr>
              <w:tabs>
                <w:tab w:val="left" w:pos="7320"/>
              </w:tabs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项目描述：</w:t>
            </w:r>
            <w:r>
              <w:rPr>
                <w:rFonts w:eastAsia="Times New Roman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东航舆情系统是一套独立的</w:t>
            </w:r>
            <w:r>
              <w:rPr>
                <w:rFonts w:eastAsia="Times New Roman"/>
                <w:sz w:val="18"/>
                <w:szCs w:val="18"/>
              </w:rPr>
              <w:t>B/S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站点，该系统旨在与对不同区域之间（比如上海媒体，北京媒体）新闻媒体数据以及记者信息的统一管理</w:t>
            </w:r>
            <w:r>
              <w:rPr>
                <w:rFonts w:eastAsia="Times New Roman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该项目功能有：媒体信息，记者信息，舆情监控，通知推送，事件信息，数据分析，批量导入导出</w:t>
            </w:r>
            <w:r>
              <w:rPr>
                <w:rFonts w:eastAsia="Times New Roman"/>
                <w:sz w:val="18"/>
                <w:szCs w:val="18"/>
              </w:rPr>
              <w:t>Excel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功能，日志功能，关系维护，权限管理以及调度功能</w:t>
            </w:r>
            <w:r>
              <w:rPr>
                <w:rFonts w:eastAsia="Times New Roman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职责描述：独立开发，第三方对接</w:t>
            </w:r>
            <w:r>
              <w:rPr>
                <w:rFonts w:eastAsia="Times New Roman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使用技能：</w:t>
            </w:r>
            <w:r>
              <w:rPr>
                <w:rFonts w:eastAsia="Times New Roman"/>
                <w:sz w:val="18"/>
                <w:szCs w:val="18"/>
              </w:rPr>
              <w:t>Asp.net,MVC,HTML,CSS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，</w:t>
            </w:r>
            <w:r>
              <w:rPr>
                <w:rFonts w:eastAsia="Times New Roman"/>
                <w:sz w:val="18"/>
                <w:szCs w:val="18"/>
              </w:rPr>
              <w:t>SqlServcer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运用及开发，</w:t>
            </w:r>
            <w:r>
              <w:rPr>
                <w:rFonts w:eastAsia="Times New Roman"/>
                <w:sz w:val="18"/>
                <w:szCs w:val="18"/>
              </w:rPr>
              <w:t>HightCharts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集成及开发，</w:t>
            </w:r>
            <w:r>
              <w:rPr>
                <w:rFonts w:eastAsia="Times New Roman"/>
                <w:sz w:val="18"/>
                <w:szCs w:val="18"/>
              </w:rPr>
              <w:t>Jquery,Excel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运用开发</w:t>
            </w:r>
            <w:r>
              <w:rPr>
                <w:rFonts w:eastAsia="Times New Roman"/>
                <w:sz w:val="18"/>
                <w:szCs w:val="18"/>
              </w:rPr>
              <w:t>,webserveice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开发，</w:t>
            </w:r>
            <w:r>
              <w:rPr>
                <w:rFonts w:eastAsia="Times New Roman"/>
                <w:sz w:val="18"/>
                <w:szCs w:val="18"/>
              </w:rPr>
              <w:t>Memcache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集成，</w:t>
            </w:r>
            <w:r>
              <w:rPr>
                <w:rFonts w:eastAsia="Times New Roman"/>
                <w:sz w:val="18"/>
                <w:szCs w:val="18"/>
              </w:rPr>
              <w:t>RabbitMQ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集成</w:t>
            </w:r>
            <w:r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</w:tr>
    </w:tbl>
    <w:p w14:paraId="020D907D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7161"/>
      </w:tblGrid>
      <w:tr w14:paraId="57D143AC">
        <w:tc>
          <w:tcPr>
            <w:tcW w:w="10682" w:type="dxa"/>
            <w:gridSpan w:val="2"/>
          </w:tcPr>
          <w:p w14:paraId="65E5700B">
            <w:pPr>
              <w:tabs>
                <w:tab w:val="left" w:pos="7320"/>
              </w:tabs>
              <w:rPr>
                <w:rFonts w:eastAsiaTheme="minorEastAsia"/>
                <w:b/>
                <w:sz w:val="18"/>
                <w:szCs w:val="18"/>
                <w:shd w:val="pct15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联合办公系统</w:t>
            </w:r>
            <w:r>
              <w:rPr>
                <w:rFonts w:eastAsia="Times New Roman"/>
                <w:b/>
                <w:sz w:val="18"/>
                <w:szCs w:val="18"/>
              </w:rPr>
              <w:t xml:space="preserve"> </w:t>
            </w:r>
          </w:p>
        </w:tc>
      </w:tr>
      <w:tr w14:paraId="5AAB1BB2">
        <w:tc>
          <w:tcPr>
            <w:tcW w:w="1668" w:type="dxa"/>
          </w:tcPr>
          <w:p w14:paraId="38A44FA0">
            <w:pPr>
              <w:tabs>
                <w:tab w:val="left" w:pos="7320"/>
              </w:tabs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项目描述：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9014" w:type="dxa"/>
          </w:tcPr>
          <w:p w14:paraId="40A79A2C">
            <w:pPr>
              <w:tabs>
                <w:tab w:val="left" w:pos="7320"/>
              </w:tabs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联合办公系统是为东方航空公司开发的一个办公系统，面向所有东航组织结构以及员工，用户访问并发量达到</w:t>
            </w:r>
            <w:r>
              <w:rPr>
                <w:rFonts w:eastAsia="Times New Roman"/>
                <w:sz w:val="18"/>
                <w:szCs w:val="18"/>
              </w:rPr>
              <w:t>5W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，基于此，联合办公系统拥有相当大的服务器集群，使用分布式管理提高访问效率，横向有对不同组织结构集群服务器的扩展方案，纵向有对主网站服务器和</w:t>
            </w:r>
            <w:r>
              <w:rPr>
                <w:rFonts w:eastAsia="Times New Roman"/>
                <w:sz w:val="18"/>
                <w:szCs w:val="18"/>
              </w:rPr>
              <w:t>WebPart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服务器的分离扩展方案。</w:t>
            </w:r>
            <w:r>
              <w:rPr>
                <w:rFonts w:eastAsia="Times New Roman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职责描述：核心开发</w:t>
            </w:r>
            <w:r>
              <w:rPr>
                <w:rFonts w:eastAsia="Times New Roman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使用技能：</w:t>
            </w:r>
            <w:r>
              <w:rPr>
                <w:rFonts w:eastAsia="Times New Roman"/>
                <w:sz w:val="18"/>
                <w:szCs w:val="18"/>
              </w:rPr>
              <w:t>Asp.net,MVC,HTML,CSS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，</w:t>
            </w:r>
            <w:r>
              <w:rPr>
                <w:rFonts w:eastAsia="Times New Roman"/>
                <w:sz w:val="18"/>
                <w:szCs w:val="18"/>
              </w:rPr>
              <w:t>SqlServcer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运用及开发，</w:t>
            </w:r>
            <w:r>
              <w:rPr>
                <w:rFonts w:eastAsia="Times New Roman"/>
                <w:sz w:val="18"/>
                <w:szCs w:val="18"/>
              </w:rPr>
              <w:t>HightCharts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集成及开发，</w:t>
            </w:r>
            <w:r>
              <w:rPr>
                <w:rFonts w:eastAsia="Times New Roman"/>
                <w:sz w:val="18"/>
                <w:szCs w:val="18"/>
              </w:rPr>
              <w:t>Jquery,Excel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运用开发</w:t>
            </w:r>
            <w:r>
              <w:rPr>
                <w:rFonts w:eastAsia="Times New Roman"/>
                <w:sz w:val="18"/>
                <w:szCs w:val="18"/>
              </w:rPr>
              <w:t>,webserveice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开发，</w:t>
            </w:r>
            <w:r>
              <w:rPr>
                <w:rFonts w:eastAsia="Times New Roman"/>
                <w:sz w:val="18"/>
                <w:szCs w:val="18"/>
              </w:rPr>
              <w:t>Memcache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集成，</w:t>
            </w:r>
            <w:r>
              <w:rPr>
                <w:rFonts w:eastAsia="Times New Roman"/>
                <w:sz w:val="18"/>
                <w:szCs w:val="18"/>
              </w:rPr>
              <w:t>RabbitMQ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集成</w:t>
            </w:r>
            <w:r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</w:tr>
    </w:tbl>
    <w:p w14:paraId="7954DA73">
      <w:pPr>
        <w:tabs>
          <w:tab w:val="left" w:pos="7320"/>
        </w:tabs>
        <w:rPr>
          <w:sz w:val="18"/>
          <w:szCs w:val="18"/>
          <w:shd w:val="pct15" w:color="auto" w:fill="FFFFFF"/>
        </w:rPr>
      </w:pPr>
    </w:p>
    <w:p w14:paraId="31C6A6F5">
      <w:pPr>
        <w:tabs>
          <w:tab w:val="left" w:pos="7320"/>
        </w:tabs>
        <w:rPr>
          <w:b/>
          <w:sz w:val="30"/>
          <w:szCs w:val="30"/>
          <w:shd w:val="pct15" w:color="auto" w:fill="FFFFFF"/>
        </w:rPr>
      </w:pPr>
      <w:r>
        <w:rPr>
          <w:rFonts w:hint="eastAsia"/>
          <w:b/>
          <w:sz w:val="30"/>
          <w:szCs w:val="30"/>
          <w:shd w:val="pct15" w:color="auto" w:fill="FFFFFF"/>
        </w:rPr>
        <w:t>教育经历</w:t>
      </w:r>
      <w:r>
        <w:rPr>
          <w:b/>
        </w:rPr>
        <w:t xml:space="preserve"> </w:t>
      </w:r>
      <w:r>
        <w:rPr>
          <w:b/>
          <w:sz w:val="30"/>
          <w:szCs w:val="30"/>
          <w:shd w:val="pct15" w:color="auto" w:fill="FFFFFF"/>
        </w:rPr>
        <w:t xml:space="preserve">                                                              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F091B52">
        <w:tc>
          <w:tcPr>
            <w:tcW w:w="10680" w:type="dxa"/>
          </w:tcPr>
          <w:p w14:paraId="6C3DCEC5">
            <w:pPr>
              <w:tabs>
                <w:tab w:val="left" w:pos="7320"/>
              </w:tabs>
              <w:rPr>
                <w:rFonts w:eastAsia="Times New Roman" w:asciiTheme="minorEastAsia" w:hAnsiTheme="minorEastAsia"/>
                <w:sz w:val="18"/>
                <w:szCs w:val="18"/>
              </w:rPr>
            </w:pPr>
            <w:r>
              <w:rPr>
                <w:rFonts w:hint="eastAsia" w:eastAsia="Times New Roman" w:asciiTheme="minorEastAsia" w:hAnsiTheme="minorEastAsia"/>
                <w:sz w:val="18"/>
                <w:szCs w:val="18"/>
              </w:rPr>
              <w:t xml:space="preserve">2020.03 - 2022.07    上海应用技术大学   信息管理与信息系统    本科  </w:t>
            </w:r>
          </w:p>
        </w:tc>
      </w:tr>
      <w:tr w14:paraId="7ABE786D">
        <w:tc>
          <w:tcPr>
            <w:tcW w:w="10680" w:type="dxa"/>
          </w:tcPr>
          <w:p w14:paraId="49C49C89">
            <w:pPr>
              <w:tabs>
                <w:tab w:val="left" w:pos="7320"/>
              </w:tabs>
              <w:rPr>
                <w:rFonts w:eastAsia="Times New Roman" w:asciiTheme="minorEastAsia" w:hAnsiTheme="minorEastAsia"/>
                <w:sz w:val="18"/>
                <w:szCs w:val="18"/>
              </w:rPr>
            </w:pPr>
            <w:r>
              <w:rPr>
                <w:rFonts w:hint="eastAsia" w:eastAsia="Times New Roman" w:asciiTheme="minorEastAsia" w:hAnsiTheme="minorEastAsia"/>
                <w:sz w:val="18"/>
                <w:szCs w:val="18"/>
              </w:rPr>
              <w:t xml:space="preserve">2013.03 - 2016.01    南昌航空大学   计算机信息管理    大专  </w:t>
            </w:r>
          </w:p>
        </w:tc>
      </w:tr>
    </w:tbl>
    <w:p w14:paraId="45AB92C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menlo">
    <w:panose1 w:val="020B0609030804020204"/>
    <w:charset w:val="00"/>
    <w:family w:val="auto"/>
    <w:pitch w:val="default"/>
    <w:sig w:usb0="E60022FF" w:usb1="D200F9FB" w:usb2="02000028" w:usb3="00000000" w:csb0="600001DF" w:csb1="FFDF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142"/>
    <w:rsid w:val="003518FB"/>
    <w:rsid w:val="00474142"/>
    <w:rsid w:val="004A4B88"/>
    <w:rsid w:val="005D2D7C"/>
    <w:rsid w:val="006020F3"/>
    <w:rsid w:val="00CA7925"/>
    <w:rsid w:val="00F82D6F"/>
    <w:rsid w:val="2777AC74"/>
    <w:rsid w:val="2CFF12B1"/>
    <w:rsid w:val="37FA8B73"/>
    <w:rsid w:val="39DF3D47"/>
    <w:rsid w:val="3A7F6774"/>
    <w:rsid w:val="3B7FF8A9"/>
    <w:rsid w:val="3FD56ADE"/>
    <w:rsid w:val="3FFF9590"/>
    <w:rsid w:val="4DBBD04B"/>
    <w:rsid w:val="4FFCB0EF"/>
    <w:rsid w:val="532B8932"/>
    <w:rsid w:val="53DF6C8B"/>
    <w:rsid w:val="5BAB70AB"/>
    <w:rsid w:val="5CBE8F08"/>
    <w:rsid w:val="5FBB085A"/>
    <w:rsid w:val="5FEE7AFB"/>
    <w:rsid w:val="5FFF3B1A"/>
    <w:rsid w:val="63BB931B"/>
    <w:rsid w:val="6BED75D9"/>
    <w:rsid w:val="6C7B1C93"/>
    <w:rsid w:val="6CB6FC0E"/>
    <w:rsid w:val="6DDD5F28"/>
    <w:rsid w:val="6F5AC3EA"/>
    <w:rsid w:val="6FB878C3"/>
    <w:rsid w:val="6FC788FB"/>
    <w:rsid w:val="6FFEA8E8"/>
    <w:rsid w:val="74FEF0B5"/>
    <w:rsid w:val="75FF205B"/>
    <w:rsid w:val="77FB63D5"/>
    <w:rsid w:val="77FF2B52"/>
    <w:rsid w:val="7AFBD469"/>
    <w:rsid w:val="7B2F2553"/>
    <w:rsid w:val="7B744E4A"/>
    <w:rsid w:val="7BDFD205"/>
    <w:rsid w:val="7CBF7676"/>
    <w:rsid w:val="7D6A72CB"/>
    <w:rsid w:val="7DFFDDCA"/>
    <w:rsid w:val="7E9DC4F7"/>
    <w:rsid w:val="7EFE4968"/>
    <w:rsid w:val="7F1F52AF"/>
    <w:rsid w:val="7FAB764F"/>
    <w:rsid w:val="7FDFFE2A"/>
    <w:rsid w:val="7FF7112B"/>
    <w:rsid w:val="7FF7F0FC"/>
    <w:rsid w:val="7FF8D4B2"/>
    <w:rsid w:val="7FFB0A42"/>
    <w:rsid w:val="95D4C8C3"/>
    <w:rsid w:val="95F78241"/>
    <w:rsid w:val="97B73BE6"/>
    <w:rsid w:val="9A7F713A"/>
    <w:rsid w:val="9B7F1C91"/>
    <w:rsid w:val="9F7F21CB"/>
    <w:rsid w:val="9FFC50B1"/>
    <w:rsid w:val="A3FD031A"/>
    <w:rsid w:val="A6F584A5"/>
    <w:rsid w:val="B7565187"/>
    <w:rsid w:val="B7C728B9"/>
    <w:rsid w:val="B7ED5050"/>
    <w:rsid w:val="BCDFC484"/>
    <w:rsid w:val="BDDEDB58"/>
    <w:rsid w:val="BDF9A921"/>
    <w:rsid w:val="BF9FED5A"/>
    <w:rsid w:val="BFFEB032"/>
    <w:rsid w:val="BFFFCD51"/>
    <w:rsid w:val="D53D376D"/>
    <w:rsid w:val="DA7FDAAC"/>
    <w:rsid w:val="DBDD4FD7"/>
    <w:rsid w:val="DBE9FA12"/>
    <w:rsid w:val="DBFF5228"/>
    <w:rsid w:val="DCF73E65"/>
    <w:rsid w:val="DEEB4371"/>
    <w:rsid w:val="DFBE364C"/>
    <w:rsid w:val="DFFB97B7"/>
    <w:rsid w:val="DFFF300C"/>
    <w:rsid w:val="E3BF0835"/>
    <w:rsid w:val="E5BFF7B5"/>
    <w:rsid w:val="EA6F9C1E"/>
    <w:rsid w:val="EBEAFDE4"/>
    <w:rsid w:val="EEB7C3A9"/>
    <w:rsid w:val="EECD6365"/>
    <w:rsid w:val="EF3BBC9D"/>
    <w:rsid w:val="EF7FD024"/>
    <w:rsid w:val="EFF7ED42"/>
    <w:rsid w:val="F17E383A"/>
    <w:rsid w:val="F3B5FE51"/>
    <w:rsid w:val="F5EE1478"/>
    <w:rsid w:val="F6BE01CE"/>
    <w:rsid w:val="F6FDE6B6"/>
    <w:rsid w:val="F7FFE7AC"/>
    <w:rsid w:val="F9FDEDC6"/>
    <w:rsid w:val="FA79FE75"/>
    <w:rsid w:val="FBBF31E6"/>
    <w:rsid w:val="FBCD5242"/>
    <w:rsid w:val="FBFD0AEA"/>
    <w:rsid w:val="FBFF5824"/>
    <w:rsid w:val="FCDD4F72"/>
    <w:rsid w:val="FD2F39C2"/>
    <w:rsid w:val="FD7F1030"/>
    <w:rsid w:val="FD8E02FF"/>
    <w:rsid w:val="FFDB938B"/>
    <w:rsid w:val="FFDF4B45"/>
    <w:rsid w:val="FFEF62B9"/>
    <w:rsid w:val="FFFCE6B2"/>
    <w:rsid w:val="FFFD849F"/>
    <w:rsid w:val="FFFFC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rPr>
      <w:sz w:val="24"/>
    </w:rPr>
  </w:style>
  <w:style w:type="table" w:styleId="4">
    <w:name w:val="Table Grid"/>
    <w:basedOn w:val="3"/>
    <w:uiPriority w:val="59"/>
    <w:rPr>
      <w:rFonts w:eastAsia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semiHidden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s1"/>
    <w:basedOn w:val="5"/>
    <w:uiPriority w:val="0"/>
    <w:rPr>
      <w:color w:val="815F03"/>
    </w:rPr>
  </w:style>
  <w:style w:type="paragraph" w:customStyle="1" w:styleId="8">
    <w:name w:val="p1"/>
    <w:basedOn w:val="1"/>
    <w:uiPriority w:val="0"/>
    <w:pPr>
      <w:shd w:val="clear" w:fill="FFFFFF"/>
      <w:spacing w:before="0" w:beforeAutospacing="0" w:after="0" w:afterAutospacing="0"/>
      <w:ind w:left="0" w:right="0"/>
      <w:jc w:val="left"/>
    </w:pPr>
    <w:rPr>
      <w:rFonts w:ascii="menlo" w:hAnsi="menlo" w:eastAsia="menlo" w:cs="menlo"/>
      <w:color w:val="000000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http://mypics.zhaopin.cn/avatar/2022/6/24/161abb34-9c83-4246-accf-9f0d29ee62da.png" TargetMode="Externa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672</Words>
  <Characters>3833</Characters>
  <Lines>31</Lines>
  <Paragraphs>8</Paragraphs>
  <TotalTime>3</TotalTime>
  <ScaleCrop>false</ScaleCrop>
  <LinksUpToDate>false</LinksUpToDate>
  <CharactersWithSpaces>4497</CharactersWithSpaces>
  <Application>WPS Office_7.2.1.8947_F1E327BC-269C-435d-A152-05C5408002CA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2025-01-02T22:07:00Z</dcterms:created>
  <dc:creator>Microsoft 帐户</dc:creator>
  <cp:lastModifiedBy>WPS_1742281556</cp:lastModifiedBy>
  <dcterms:modified xsi:type="dcterms:W3CDTF">2026-08-04T13:40:59Z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2052-7.2.1.8947</vt:lpwstr>
  </property>
  <property fmtid="{D5CDD505-2E9C-101B-9397-08002B2CF9AE}" pid="3" name="ICV">
    <vt:lpwstr>5BB3D2D652D0A83C31C9A268D556ACA9_42</vt:lpwstr>
  </property>
</Properties>
</file>